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5" w:rsidRDefault="00E83F25" w:rsidP="00E83F25">
      <w:pPr>
        <w:pStyle w:val="2"/>
      </w:pPr>
      <w:bookmarkStart w:id="0" w:name="_GoBack"/>
      <w:r>
        <w:t>Статья 1129. Завещание в чрезвычайных обстоятельствах</w:t>
      </w:r>
    </w:p>
    <w:bookmarkEnd w:id="0"/>
    <w:p w:rsidR="00E83F25" w:rsidRDefault="00E83F25" w:rsidP="00E83F25">
      <w:r w:rsidRPr="00E83F25">
        <w:t>[Гражданский кодекс РФ]</w:t>
      </w:r>
      <w:r>
        <w:t xml:space="preserve"> </w:t>
      </w:r>
      <w:r w:rsidRPr="00E83F25">
        <w:t>[Глава 62]</w:t>
      </w:r>
      <w:r>
        <w:t xml:space="preserve"> </w:t>
      </w:r>
      <w:r w:rsidRPr="00E83F25">
        <w:t>[Статья 1129]</w:t>
      </w:r>
      <w:r>
        <w:t xml:space="preserve"> </w:t>
      </w:r>
    </w:p>
    <w:p w:rsidR="00E83F25" w:rsidRDefault="00E83F25" w:rsidP="00E83F25">
      <w:pPr>
        <w:pStyle w:val="a4"/>
      </w:pPr>
      <w:r>
        <w:t>1. Гражданин, который находится в положении, явно угрожающем его жизни, и в силу сложившихся чрезвычайных обстоятельств лишен возможности совершить завещание в соответствии с правилами статей 1124 - 1128 настоящего Кодекса, может изложить последнюю волю в отношении своего имущества в простой письменной форме.</w:t>
      </w:r>
    </w:p>
    <w:p w:rsidR="00E83F25" w:rsidRDefault="00E83F25" w:rsidP="00E83F25">
      <w:pPr>
        <w:pStyle w:val="a4"/>
      </w:pPr>
      <w:r>
        <w:t>Изложение гражданином последней воли в простой письменной форме признается его завещанием, если завещатель в присутствии двух свидетелей собственноручно написал и подписал документ, из содержания которого следует, что он представляет собой завещание.</w:t>
      </w:r>
    </w:p>
    <w:p w:rsidR="00E83F25" w:rsidRDefault="00E83F25" w:rsidP="00E83F25">
      <w:pPr>
        <w:pStyle w:val="a4"/>
      </w:pPr>
      <w:r>
        <w:t>2. Завещание, совершенное в обстоятельствах, указанных в абзаце первом пункта 1 настоящей статьи, утрачивает силу, если завещатель в течение месяца после прекращения этих обстоятельств не воспользуется возможностью совершить завещание в какой-либо иной форме, предусмотренной статьями 1124 - 1128 настоящего Кодекса.</w:t>
      </w:r>
    </w:p>
    <w:p w:rsidR="00E83F25" w:rsidRDefault="00E83F25" w:rsidP="00E83F25">
      <w:pPr>
        <w:pStyle w:val="a4"/>
      </w:pPr>
      <w:r>
        <w:t>3. Завещание, совершенное в чрезвычайных обстоятельствах в соответствии с настоящей статьей,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обстоятельствах. Указанное требование должно быть заявлено до истечения срока, установленного для принятия наследства.</w:t>
      </w:r>
    </w:p>
    <w:p w:rsidR="00BC5E36" w:rsidRPr="00E83F25" w:rsidRDefault="00BC5E36" w:rsidP="00E83F25"/>
    <w:sectPr w:rsidR="00BC5E36" w:rsidRPr="00E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0CC7-0059-4470-BBAC-BB42EAFA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2016-01-21T10:36:00Z</dcterms:created>
  <dcterms:modified xsi:type="dcterms:W3CDTF">2016-01-21T10:36:00Z</dcterms:modified>
</cp:coreProperties>
</file>