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98" w:rsidRDefault="001C5F98" w:rsidP="001C5F98">
      <w:pPr>
        <w:pStyle w:val="2"/>
      </w:pPr>
      <w:bookmarkStart w:id="0" w:name="_GoBack"/>
      <w:r>
        <w:t>Статья 313. Исполнение обязательства третьим лицом</w:t>
      </w:r>
    </w:p>
    <w:bookmarkEnd w:id="0"/>
    <w:p w:rsidR="001C5F98" w:rsidRDefault="001C5F98" w:rsidP="001C5F98">
      <w:r w:rsidRPr="001C5F98">
        <w:t>[Гражданский кодекс РФ]</w:t>
      </w:r>
      <w:r>
        <w:t xml:space="preserve"> </w:t>
      </w:r>
      <w:r w:rsidRPr="001C5F98">
        <w:t>[Глава 22]</w:t>
      </w:r>
      <w:r>
        <w:t xml:space="preserve"> </w:t>
      </w:r>
      <w:r w:rsidRPr="001C5F98">
        <w:t>[Статья 313]</w:t>
      </w:r>
      <w:r>
        <w:t xml:space="preserve"> </w:t>
      </w:r>
    </w:p>
    <w:p w:rsidR="001C5F98" w:rsidRDefault="001C5F98" w:rsidP="001C5F98">
      <w:pPr>
        <w:pStyle w:val="a4"/>
      </w:pPr>
      <w:r>
        <w:t>1. Кредитор обязан принять исполнение, предложенное за должника третьим лицом, если исполнение обязательства возложено должником на указанное третье лицо.</w:t>
      </w:r>
    </w:p>
    <w:p w:rsidR="001C5F98" w:rsidRDefault="001C5F98" w:rsidP="001C5F98">
      <w:pPr>
        <w:pStyle w:val="a4"/>
      </w:pPr>
      <w:r>
        <w:t>2. Если должник не возлагал исполнение обязательства на третье лицо, кредитор обязан принять исполнение, предложенное за должника таким третьим лицом, в следующих случаях:</w:t>
      </w:r>
    </w:p>
    <w:p w:rsidR="001C5F98" w:rsidRDefault="001C5F98" w:rsidP="001C5F98">
      <w:pPr>
        <w:pStyle w:val="a4"/>
      </w:pPr>
      <w:r>
        <w:t>1) должником допущена просрочка исполнения денежного обязательства;</w:t>
      </w:r>
    </w:p>
    <w:p w:rsidR="001C5F98" w:rsidRDefault="001C5F98" w:rsidP="001C5F98">
      <w:pPr>
        <w:pStyle w:val="a4"/>
      </w:pPr>
      <w:r>
        <w:t>2) такое третье лицо подвергается опасности утратить свое право на имущество должника вследствие обращения взыскания на это имущество.</w:t>
      </w:r>
    </w:p>
    <w:p w:rsidR="001C5F98" w:rsidRDefault="001C5F98" w:rsidP="001C5F98">
      <w:pPr>
        <w:pStyle w:val="a4"/>
      </w:pPr>
      <w:r>
        <w:t>3. Кредитор не обязан принимать исполнение, предложенное за должника третьим лицом, если из закона, иных правовых актов, условий обязательства или его существа вытекает обязанность должника исполнить обязательство лично.</w:t>
      </w:r>
    </w:p>
    <w:p w:rsidR="001C5F98" w:rsidRDefault="001C5F98" w:rsidP="001C5F98">
      <w:pPr>
        <w:pStyle w:val="a4"/>
      </w:pPr>
      <w:r>
        <w:t>4. В случаях, если в соответствии с настоящей статьей допускается исполнение обязательства третьим лицом, оно вправе исполнить обязательство также посредством внесения долга в депозит нотариуса или произвести зачет с соблюдением правил, установленных настоящим Кодексом для должника.</w:t>
      </w:r>
    </w:p>
    <w:p w:rsidR="001C5F98" w:rsidRDefault="001C5F98" w:rsidP="001C5F98">
      <w:pPr>
        <w:pStyle w:val="a4"/>
      </w:pPr>
      <w:r>
        <w:t>5. К третьему лицу, исполнившему обязательство должника, переходят права кредитора по обязательству в соответствии со статьей 387 настоящего Кодекса. Если права кредитора по обязательству перешли к третьему лицу в части, они не могут быть использованы им в ущерб кредитору, в частности такие права не имеют преимуще</w:t>
      </w:r>
      <w:proofErr w:type="gramStart"/>
      <w:r>
        <w:t>ств пр</w:t>
      </w:r>
      <w:proofErr w:type="gramEnd"/>
      <w:r>
        <w:t>и их удовлетворении за счет обеспечивающего обязательства или при недостаточности у должника средств для удовлетворения требования в полном объеме.</w:t>
      </w:r>
    </w:p>
    <w:p w:rsidR="001C5F98" w:rsidRDefault="001C5F98" w:rsidP="001C5F98">
      <w:pPr>
        <w:pStyle w:val="a4"/>
      </w:pPr>
      <w:r>
        <w:t xml:space="preserve">6. Если третье лицо исполнило обязанность должника, не являющуюся денежной, оно несет перед </w:t>
      </w:r>
      <w:proofErr w:type="gramStart"/>
      <w:r>
        <w:t>кредитором</w:t>
      </w:r>
      <w:proofErr w:type="gramEnd"/>
      <w:r>
        <w:t xml:space="preserve"> установленную для данного обязательства ответственность за недостатки исполнения вместо должника.</w:t>
      </w:r>
    </w:p>
    <w:p w:rsidR="00F148AE" w:rsidRPr="001C5F98" w:rsidRDefault="00F148AE" w:rsidP="001C5F98"/>
    <w:sectPr w:rsidR="00F148AE" w:rsidRPr="001C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C5F9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158A5"/>
    <w:rsid w:val="00B40FF9"/>
    <w:rsid w:val="00B44B40"/>
    <w:rsid w:val="00B56A17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6BB4"/>
    <w:rsid w:val="00F148AE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4832-C99C-40F7-B373-8F200583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2016-01-11T09:44:00Z</dcterms:created>
  <dcterms:modified xsi:type="dcterms:W3CDTF">2016-01-11T09:44:00Z</dcterms:modified>
</cp:coreProperties>
</file>