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A0" w:rsidRDefault="002F6FA0" w:rsidP="002F6FA0">
      <w:pPr>
        <w:pStyle w:val="2"/>
      </w:pPr>
      <w:bookmarkStart w:id="0" w:name="_GoBack"/>
      <w:r>
        <w:t>Статья 578. Отмена дарения</w:t>
      </w:r>
    </w:p>
    <w:bookmarkEnd w:id="0"/>
    <w:p w:rsidR="002F6FA0" w:rsidRDefault="002F6FA0" w:rsidP="002F6FA0">
      <w:r w:rsidRPr="002F6FA0">
        <w:t>[Гражданский кодекс РФ]</w:t>
      </w:r>
      <w:r>
        <w:t xml:space="preserve"> </w:t>
      </w:r>
      <w:r w:rsidRPr="002F6FA0">
        <w:t>[Глава 32]</w:t>
      </w:r>
      <w:r>
        <w:t xml:space="preserve"> </w:t>
      </w:r>
      <w:r w:rsidRPr="002F6FA0">
        <w:t>[Статья 578]</w:t>
      </w:r>
      <w:r>
        <w:t xml:space="preserve"> </w:t>
      </w:r>
    </w:p>
    <w:p w:rsidR="002F6FA0" w:rsidRDefault="002F6FA0" w:rsidP="002F6FA0">
      <w:pPr>
        <w:pStyle w:val="a4"/>
      </w:pPr>
      <w:r>
        <w:t>1.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2F6FA0" w:rsidRDefault="002F6FA0" w:rsidP="002F6FA0">
      <w:pPr>
        <w:pStyle w:val="a4"/>
      </w:pPr>
      <w:r>
        <w:t>В случае умышленного лишения жизни дарителя одаряемым право требовать в суде отмены дарения принадлежит наследникам дарителя.</w:t>
      </w:r>
    </w:p>
    <w:p w:rsidR="002F6FA0" w:rsidRDefault="002F6FA0" w:rsidP="002F6FA0">
      <w:pPr>
        <w:pStyle w:val="a4"/>
      </w:pPr>
      <w:r>
        <w:t>2. Даритель вправе потребовать в судебном порядке отмены дарения, если обращение одаряемого с подаренной вещью, представляющей для дарителя большую неимущественную ценность, создает угрозу ее безвозвратной утраты.</w:t>
      </w:r>
    </w:p>
    <w:p w:rsidR="002F6FA0" w:rsidRDefault="002F6FA0" w:rsidP="002F6FA0">
      <w:pPr>
        <w:pStyle w:val="a4"/>
      </w:pPr>
      <w:r>
        <w:t>3. По требованию заинтересованного лица суд может отменить дарение, совершенное индивидуальным предпринимателем или юридическим лицом в нарушение положений закона о несостоятельности (банкротстве) за счет средств, связанных с его предпринимательской деятельностью, в течение шести месяцев, предшествовавших объявлению такого лица несостоятельным (банкротом).</w:t>
      </w:r>
    </w:p>
    <w:p w:rsidR="002F6FA0" w:rsidRDefault="002F6FA0" w:rsidP="002F6FA0">
      <w:pPr>
        <w:pStyle w:val="a4"/>
      </w:pPr>
      <w:r>
        <w:t>4. В договоре дарения может быть обусловлено право дарителя отменить дарение в случае, если он переживет одаряемого.</w:t>
      </w:r>
    </w:p>
    <w:p w:rsidR="002F6FA0" w:rsidRDefault="002F6FA0" w:rsidP="002F6FA0">
      <w:pPr>
        <w:pStyle w:val="a4"/>
      </w:pPr>
      <w:r>
        <w:t xml:space="preserve">5. В случае отмены дарения </w:t>
      </w:r>
      <w:proofErr w:type="gramStart"/>
      <w:r>
        <w:t>одаряемый</w:t>
      </w:r>
      <w:proofErr w:type="gramEnd"/>
      <w:r>
        <w:t xml:space="preserve"> обязан возвратить подаренную вещь, если она сохранилась в натуре к моменту отмены дарения.</w:t>
      </w:r>
    </w:p>
    <w:p w:rsidR="00BC5E36" w:rsidRPr="002F6FA0" w:rsidRDefault="00BC5E36" w:rsidP="002F6FA0"/>
    <w:sectPr w:rsidR="00BC5E36" w:rsidRPr="002F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2F6FA0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8E5E6B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83F7C-9FEC-47D9-B0C3-7C35CE0B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2016-01-14T09:24:00Z</dcterms:created>
  <dcterms:modified xsi:type="dcterms:W3CDTF">2016-01-14T09:24:00Z</dcterms:modified>
</cp:coreProperties>
</file>