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32B" w:rsidRDefault="005F532B" w:rsidP="005F532B">
      <w:pPr>
        <w:pStyle w:val="2"/>
      </w:pPr>
      <w:bookmarkStart w:id="0" w:name="_GoBack"/>
      <w:r>
        <w:t>Статья 615. Пользование арендованным имуществом</w:t>
      </w:r>
    </w:p>
    <w:bookmarkEnd w:id="0"/>
    <w:p w:rsidR="005F532B" w:rsidRDefault="005F532B" w:rsidP="005F532B">
      <w:r w:rsidRPr="005F532B">
        <w:t>[Гражданский кодекс РФ]</w:t>
      </w:r>
      <w:r>
        <w:t xml:space="preserve"> </w:t>
      </w:r>
      <w:r w:rsidRPr="005F532B">
        <w:t>[Глава 34]</w:t>
      </w:r>
      <w:r>
        <w:t xml:space="preserve"> </w:t>
      </w:r>
      <w:r w:rsidRPr="005F532B">
        <w:t>[Статья 615]</w:t>
      </w:r>
      <w:r>
        <w:t xml:space="preserve"> </w:t>
      </w:r>
    </w:p>
    <w:p w:rsidR="005F532B" w:rsidRDefault="005F532B" w:rsidP="005F532B">
      <w:pPr>
        <w:pStyle w:val="a4"/>
      </w:pPr>
      <w:r>
        <w:t>1. Арендатор обязан пользоваться арендованным имуществом в соответствии с условиями договора аренды, а если такие условия в договоре не определены, в соответствии с назначением имущества.</w:t>
      </w:r>
    </w:p>
    <w:p w:rsidR="005F532B" w:rsidRDefault="005F532B" w:rsidP="005F532B">
      <w:pPr>
        <w:pStyle w:val="a4"/>
      </w:pPr>
      <w:r>
        <w:t xml:space="preserve">2. </w:t>
      </w:r>
      <w:proofErr w:type="gramStart"/>
      <w:r>
        <w:t>Арендатор вправе с согласия арендодателя 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кооператив, если иное не установлено настоящим</w:t>
      </w:r>
      <w:proofErr w:type="gramEnd"/>
      <w:r>
        <w:t xml:space="preserve"> Кодексом, другим законом или иными правовыми актами. В указанных случаях, за исключением перенайма, ответственным по договору перед арендодателем остается арендатор.</w:t>
      </w:r>
    </w:p>
    <w:p w:rsidR="005F532B" w:rsidRDefault="005F532B" w:rsidP="005F532B">
      <w:pPr>
        <w:pStyle w:val="a4"/>
      </w:pPr>
      <w:r>
        <w:t>Договор субаренды не может быть заключен на срок, превышающий срок договора аренды.</w:t>
      </w:r>
    </w:p>
    <w:p w:rsidR="005F532B" w:rsidRDefault="005F532B" w:rsidP="005F532B">
      <w:pPr>
        <w:pStyle w:val="a4"/>
      </w:pPr>
      <w:r>
        <w:t>К договорам субаренды применяются правила о договорах аренды, если иное не установлено законом или иными правовыми актами.</w:t>
      </w:r>
    </w:p>
    <w:p w:rsidR="005F532B" w:rsidRDefault="005F532B" w:rsidP="005F532B">
      <w:pPr>
        <w:pStyle w:val="a4"/>
      </w:pPr>
      <w:r>
        <w:t>3. Если арендатор пользуется имуществом не в соответствии с условиями договора аренды или назначением имущества, арендодатель имеет право потребовать расторжения договора и возмещения убытков.</w:t>
      </w:r>
    </w:p>
    <w:p w:rsidR="00BC5E36" w:rsidRPr="005F532B" w:rsidRDefault="00BC5E36" w:rsidP="005F532B"/>
    <w:sectPr w:rsidR="00BC5E36" w:rsidRPr="005F5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29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0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2"/>
  </w:num>
  <w:num w:numId="25">
    <w:abstractNumId w:val="33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86C90"/>
    <w:rsid w:val="001B7C4A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27C2"/>
    <w:rsid w:val="0033420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5F532B"/>
    <w:rsid w:val="00602EC2"/>
    <w:rsid w:val="00613F37"/>
    <w:rsid w:val="006708AC"/>
    <w:rsid w:val="00691CA6"/>
    <w:rsid w:val="006B105A"/>
    <w:rsid w:val="006C1087"/>
    <w:rsid w:val="006D4B34"/>
    <w:rsid w:val="00715E5A"/>
    <w:rsid w:val="007160D9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34CC"/>
    <w:rsid w:val="009B58E2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8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72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24182-7E3A-48B4-851F-74278B82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2016-01-12T08:16:00Z</dcterms:created>
  <dcterms:modified xsi:type="dcterms:W3CDTF">2016-01-12T08:16:00Z</dcterms:modified>
</cp:coreProperties>
</file>