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57" w:rsidRDefault="00EB7257" w:rsidP="00EB7257">
      <w:pPr>
        <w:pStyle w:val="2"/>
      </w:pPr>
      <w:bookmarkStart w:id="0" w:name="_GoBack"/>
      <w:r>
        <w:t>Статья 1130. Отмена и изменение завещания</w:t>
      </w:r>
    </w:p>
    <w:bookmarkEnd w:id="0"/>
    <w:p w:rsidR="00EB7257" w:rsidRDefault="00EB7257" w:rsidP="00EB7257">
      <w:r w:rsidRPr="00EB7257">
        <w:t>[Гражданский кодекс РФ]</w:t>
      </w:r>
      <w:r>
        <w:t xml:space="preserve"> </w:t>
      </w:r>
      <w:r w:rsidRPr="00EB7257">
        <w:t>[Глава 62]</w:t>
      </w:r>
      <w:r>
        <w:t xml:space="preserve"> </w:t>
      </w:r>
      <w:r w:rsidRPr="00EB7257">
        <w:t>[Статья 1130]</w:t>
      </w:r>
      <w:r>
        <w:t xml:space="preserve"> </w:t>
      </w:r>
    </w:p>
    <w:p w:rsidR="00EB7257" w:rsidRDefault="00EB7257" w:rsidP="00EB7257">
      <w:pPr>
        <w:pStyle w:val="a4"/>
      </w:pPr>
      <w:r>
        <w:t>1. Завещатель вправе отменить или изменить составленное им завещание в любое время после его совершения, не указывая при этом причины его отмены или изменения.</w:t>
      </w:r>
    </w:p>
    <w:p w:rsidR="00EB7257" w:rsidRDefault="00EB7257" w:rsidP="00EB7257">
      <w:pPr>
        <w:pStyle w:val="a4"/>
      </w:pPr>
      <w:r>
        <w:t>Для отмены или изменения завещания не требуется чье-либо согласие, в том числе лиц, назначенных наследниками в отменяемом или изменяемом завещании.</w:t>
      </w:r>
    </w:p>
    <w:p w:rsidR="00EB7257" w:rsidRDefault="00EB7257" w:rsidP="00EB7257">
      <w:pPr>
        <w:pStyle w:val="a4"/>
      </w:pPr>
      <w:r>
        <w:t>2.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распоряжений.</w:t>
      </w:r>
    </w:p>
    <w:p w:rsidR="00EB7257" w:rsidRDefault="00EB7257" w:rsidP="00EB7257">
      <w:pPr>
        <w:pStyle w:val="a4"/>
      </w:pPr>
      <w:r>
        <w:t>Последующее завещание, не содержащее прямых указаний об отмене прежнего завещания или отдельных содержащихся в нем завещательных распоряжений, отменяет это прежнее завещание полностью или в части, в которой оно противоречит последующему завещанию.</w:t>
      </w:r>
    </w:p>
    <w:p w:rsidR="00EB7257" w:rsidRDefault="00EB7257" w:rsidP="00EB7257">
      <w:pPr>
        <w:pStyle w:val="a4"/>
      </w:pPr>
      <w:r>
        <w:t>Завещание, отмененное полностью или частично последующим завещанием, не восстанавливается, если последующее завещание отменено завещателем полностью или в соответствующей части.</w:t>
      </w:r>
    </w:p>
    <w:p w:rsidR="00EB7257" w:rsidRDefault="00EB7257" w:rsidP="00EB7257">
      <w:pPr>
        <w:pStyle w:val="a4"/>
      </w:pPr>
      <w:r>
        <w:t>3. В случае недействительности последующего завещания наследование осуществляется в соответствии с прежним завещанием.</w:t>
      </w:r>
    </w:p>
    <w:p w:rsidR="00EB7257" w:rsidRDefault="00EB7257" w:rsidP="00EB7257">
      <w:pPr>
        <w:pStyle w:val="a4"/>
      </w:pPr>
      <w:r>
        <w:t>4. Завещание может быть отменено также посредством распоряжения о его отмене. Распоряжение об отмене завещания должно быть совершено в форме, установленной настоящим Кодексом для совершения завещания. К распоряжению об отмене завещания соответственно применяются правила пункта 3 настоящей статьи.</w:t>
      </w:r>
    </w:p>
    <w:p w:rsidR="00EB7257" w:rsidRDefault="00EB7257" w:rsidP="00EB7257">
      <w:pPr>
        <w:pStyle w:val="a4"/>
      </w:pPr>
      <w:r>
        <w:t>5. Завещанием, совершенным в чрезвычайных обстоятельствах (статья 1129), может быть отменено или изменено только такое же завещание.</w:t>
      </w:r>
    </w:p>
    <w:p w:rsidR="00EB7257" w:rsidRDefault="00EB7257" w:rsidP="00EB7257">
      <w:pPr>
        <w:pStyle w:val="a4"/>
      </w:pPr>
      <w:r>
        <w:t>6. Завещательным распоряжением в банке (статья 1128) может быть отменено или изменено только завещательное распоряжение правами на денежные средства в соответствующем банке.</w:t>
      </w:r>
    </w:p>
    <w:p w:rsidR="00BC5E36" w:rsidRPr="00EB7257" w:rsidRDefault="00BC5E36" w:rsidP="00EB7257"/>
    <w:sectPr w:rsidR="00BC5E36" w:rsidRPr="00EB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473A4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88C5-9550-4E9E-BA09-73E524F8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2016-01-22T09:50:00Z</dcterms:created>
  <dcterms:modified xsi:type="dcterms:W3CDTF">2016-01-22T09:50:00Z</dcterms:modified>
</cp:coreProperties>
</file>