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BA" w:rsidRPr="00D950BA" w:rsidRDefault="00D950BA" w:rsidP="00D950BA">
      <w:pPr>
        <w:jc w:val="both"/>
        <w:rPr>
          <w:rFonts w:ascii="Times New Roman" w:hAnsi="Times New Roman" w:cs="Times New Roman"/>
          <w:b/>
          <w:sz w:val="24"/>
          <w:szCs w:val="24"/>
        </w:rPr>
      </w:pPr>
      <w:r w:rsidRPr="00D950BA">
        <w:rPr>
          <w:rFonts w:ascii="Times New Roman" w:hAnsi="Times New Roman" w:cs="Times New Roman"/>
          <w:b/>
          <w:sz w:val="24"/>
          <w:szCs w:val="24"/>
        </w:rPr>
        <w:t xml:space="preserve">Статья 1141. Общие положения </w:t>
      </w:r>
    </w:p>
    <w:p w:rsidR="00D950BA" w:rsidRPr="00D950BA" w:rsidRDefault="00D950BA" w:rsidP="00D950BA">
      <w:pPr>
        <w:jc w:val="both"/>
        <w:rPr>
          <w:rFonts w:ascii="Times New Roman" w:hAnsi="Times New Roman" w:cs="Times New Roman"/>
          <w:sz w:val="24"/>
          <w:szCs w:val="24"/>
        </w:rPr>
      </w:pPr>
      <w:r w:rsidRPr="00D950BA">
        <w:rPr>
          <w:rFonts w:ascii="Times New Roman" w:hAnsi="Times New Roman" w:cs="Times New Roman"/>
          <w:sz w:val="24"/>
          <w:szCs w:val="24"/>
        </w:rPr>
        <w:t xml:space="preserve">1. Наследники по закону призываются к наследованию в порядке очередности, предусмотренной статьями 1142 - 1145 и 1148 настоящего Кодекса. </w:t>
      </w:r>
      <w:proofErr w:type="gramStart"/>
      <w:r w:rsidRPr="00D950BA">
        <w:rPr>
          <w:rFonts w:ascii="Times New Roman" w:hAnsi="Times New Roman" w:cs="Times New Roman"/>
          <w:sz w:val="24"/>
          <w:szCs w:val="24"/>
        </w:rPr>
        <w:t>Наследники каждой последующей очереди насле</w:t>
      </w:r>
      <w:bookmarkStart w:id="0" w:name="_GoBack"/>
      <w:bookmarkEnd w:id="0"/>
      <w:r w:rsidRPr="00D950BA">
        <w:rPr>
          <w:rFonts w:ascii="Times New Roman" w:hAnsi="Times New Roman" w:cs="Times New Roman"/>
          <w:sz w:val="24"/>
          <w:szCs w:val="24"/>
        </w:rPr>
        <w:t xml:space="preserve">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 </w:t>
      </w:r>
      <w:proofErr w:type="gramEnd"/>
    </w:p>
    <w:p w:rsidR="00D950BA" w:rsidRPr="00D950BA" w:rsidRDefault="00D950BA" w:rsidP="00D950BA">
      <w:pPr>
        <w:jc w:val="both"/>
        <w:rPr>
          <w:rFonts w:ascii="Times New Roman" w:hAnsi="Times New Roman" w:cs="Times New Roman"/>
          <w:sz w:val="24"/>
          <w:szCs w:val="24"/>
        </w:rPr>
      </w:pPr>
      <w:r w:rsidRPr="00D950BA">
        <w:rPr>
          <w:rFonts w:ascii="Times New Roman" w:hAnsi="Times New Roman" w:cs="Times New Roman"/>
          <w:sz w:val="24"/>
          <w:szCs w:val="24"/>
        </w:rPr>
        <w:t>2. Наследники одной очереди наследуют в равных долях, за исключением наследников, наследующих по праву представления (статья 1146).</w:t>
      </w:r>
    </w:p>
    <w:p w:rsidR="00F96414" w:rsidRDefault="00F96414" w:rsidP="00D950BA"/>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B7"/>
    <w:rsid w:val="00D950BA"/>
    <w:rsid w:val="00E360B7"/>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2016-01-29T13:52:00Z</dcterms:created>
  <dcterms:modified xsi:type="dcterms:W3CDTF">2016-01-29T13:54:00Z</dcterms:modified>
</cp:coreProperties>
</file>