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09" w:rsidRDefault="00A55309" w:rsidP="00A55309">
      <w:pPr>
        <w:pStyle w:val="2"/>
      </w:pPr>
      <w:bookmarkStart w:id="0" w:name="_GoBack"/>
      <w:r>
        <w:t>Статья 1150. Права супруга при наследовании</w:t>
      </w:r>
    </w:p>
    <w:bookmarkEnd w:id="0"/>
    <w:p w:rsidR="00A55309" w:rsidRDefault="00A55309" w:rsidP="00A55309">
      <w:r w:rsidRPr="00A55309">
        <w:t>[Гражданский кодекс РФ]</w:t>
      </w:r>
      <w:r>
        <w:t xml:space="preserve"> </w:t>
      </w:r>
      <w:r w:rsidRPr="00A55309">
        <w:t>[Глава 63]</w:t>
      </w:r>
      <w:r>
        <w:t xml:space="preserve"> </w:t>
      </w:r>
      <w:r w:rsidRPr="00A55309">
        <w:t>[Статья 1150]</w:t>
      </w:r>
      <w:r>
        <w:t xml:space="preserve"> </w:t>
      </w:r>
    </w:p>
    <w:p w:rsidR="00A55309" w:rsidRDefault="00A55309" w:rsidP="00A55309">
      <w:pPr>
        <w:pStyle w:val="a4"/>
      </w:pPr>
      <w:r>
        <w:t>Принадлежащее пережившему супругу наследодателя в силу завещания или закона право наследования не умаляет его права на часть имущества, нажитого во время брака с наследодателем и являющегося их совместной собственностью. Доля умершего супруга в этом имуществе, определяемая в соответствии со статьей 256 настоящего Кодекса, входит в состав наследства и переходит к наследникам в соответствии с правилами, установленными настоящим Кодексом.</w:t>
      </w:r>
    </w:p>
    <w:p w:rsidR="00BC5E36" w:rsidRPr="00A55309" w:rsidRDefault="00BC5E36" w:rsidP="00A55309"/>
    <w:sectPr w:rsidR="00BC5E36" w:rsidRPr="00A5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64A91"/>
    <w:rsid w:val="00186C90"/>
    <w:rsid w:val="001B7C4A"/>
    <w:rsid w:val="001C0058"/>
    <w:rsid w:val="001E1C1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5309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1C50-5950-48A2-A20B-7F920986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2016-01-20T09:12:00Z</dcterms:created>
  <dcterms:modified xsi:type="dcterms:W3CDTF">2016-01-20T09:12:00Z</dcterms:modified>
</cp:coreProperties>
</file>