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8F" w:rsidRDefault="0020678F" w:rsidP="0020678F">
      <w:pPr>
        <w:pStyle w:val="2"/>
      </w:pPr>
      <w:bookmarkStart w:id="0" w:name="_GoBack"/>
      <w:r>
        <w:t xml:space="preserve">Статья 179. </w:t>
      </w:r>
      <w:bookmarkEnd w:id="0"/>
      <w:r>
        <w:t>Недействительность сделки, совершенной под влиянием обмана, насилия, угрозы или неблагоприятных обстоятельств</w:t>
      </w:r>
    </w:p>
    <w:p w:rsidR="0020678F" w:rsidRDefault="0020678F" w:rsidP="0020678F">
      <w:r w:rsidRPr="0020678F">
        <w:t>[Гражданский кодекс РФ]</w:t>
      </w:r>
      <w:r>
        <w:t xml:space="preserve"> </w:t>
      </w:r>
      <w:r w:rsidRPr="0020678F">
        <w:t>[Глава 9]</w:t>
      </w:r>
      <w:r>
        <w:t xml:space="preserve"> </w:t>
      </w:r>
      <w:r w:rsidRPr="0020678F">
        <w:t>[Статья 179]</w:t>
      </w:r>
      <w:r>
        <w:t xml:space="preserve"> </w:t>
      </w:r>
    </w:p>
    <w:p w:rsidR="0020678F" w:rsidRDefault="0020678F" w:rsidP="0020678F">
      <w:pPr>
        <w:pStyle w:val="a4"/>
      </w:pPr>
      <w: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20678F" w:rsidRDefault="0020678F" w:rsidP="0020678F">
      <w:pPr>
        <w:pStyle w:val="a4"/>
      </w:pPr>
      <w:r>
        <w:t>2. Сделка, совершенная под влиянием обмана, может быть признана судом недействительной по иску потерпевшего.</w:t>
      </w:r>
    </w:p>
    <w:p w:rsidR="0020678F" w:rsidRDefault="0020678F" w:rsidP="0020678F">
      <w:pPr>
        <w:pStyle w:val="a4"/>
      </w:pPr>
      <w: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</w:p>
    <w:p w:rsidR="0020678F" w:rsidRDefault="0020678F" w:rsidP="0020678F">
      <w:pPr>
        <w:pStyle w:val="a4"/>
      </w:pPr>
      <w: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20678F" w:rsidRDefault="0020678F" w:rsidP="0020678F">
      <w:pPr>
        <w:pStyle w:val="a4"/>
      </w:pPr>
      <w: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20678F" w:rsidRDefault="0020678F" w:rsidP="0020678F">
      <w:pPr>
        <w:pStyle w:val="a4"/>
      </w:pPr>
      <w:r>
        <w:t>4. Если сделка признана недействительной по одному из оснований, указанных в пунктах 1 - 3 настоящей статьи, применяются последствия недействительности сделки, установленные статьей 167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p w:rsidR="00BC5E36" w:rsidRPr="0020678F" w:rsidRDefault="00BC5E36" w:rsidP="0020678F"/>
    <w:sectPr w:rsidR="00BC5E36" w:rsidRPr="0020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0678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90D-D27F-4B0C-9066-CC6F0573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2016-01-13T09:14:00Z</dcterms:created>
  <dcterms:modified xsi:type="dcterms:W3CDTF">2016-01-13T09:14:00Z</dcterms:modified>
</cp:coreProperties>
</file>