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7816DA">
        <w:rPr>
          <w:rFonts w:ascii="Arial" w:eastAsia="Times New Roman" w:hAnsi="Arial" w:cs="Arial"/>
          <w:sz w:val="20"/>
          <w:szCs w:val="20"/>
          <w:lang w:eastAsia="ru-RU"/>
        </w:rPr>
        <w:t>Статья 252. Раздел имущества, находящегося в долевой собственности, и выдел из него доли</w:t>
      </w:r>
    </w:p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16DA">
        <w:rPr>
          <w:rFonts w:ascii="Arial" w:eastAsia="Times New Roman" w:hAnsi="Arial" w:cs="Arial"/>
          <w:sz w:val="20"/>
          <w:szCs w:val="20"/>
          <w:lang w:eastAsia="ru-RU"/>
        </w:rPr>
        <w:t>1. Имущество, находящееся в долевой собственности, может быть разделено между ее участниками по соглашению между ними.</w:t>
      </w:r>
    </w:p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16DA">
        <w:rPr>
          <w:rFonts w:ascii="Arial" w:eastAsia="Times New Roman" w:hAnsi="Arial" w:cs="Arial"/>
          <w:sz w:val="20"/>
          <w:szCs w:val="20"/>
          <w:lang w:eastAsia="ru-RU"/>
        </w:rPr>
        <w:t>2. Участник долевой собственности вправе требовать выдела своей доли из общего имущества.</w:t>
      </w:r>
    </w:p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16DA">
        <w:rPr>
          <w:rFonts w:ascii="Arial" w:eastAsia="Times New Roman" w:hAnsi="Arial" w:cs="Arial"/>
          <w:sz w:val="20"/>
          <w:szCs w:val="20"/>
          <w:lang w:eastAsia="ru-RU"/>
        </w:rPr>
        <w:t>3.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16DA">
        <w:rPr>
          <w:rFonts w:ascii="Arial" w:eastAsia="Times New Roman" w:hAnsi="Arial" w:cs="Arial"/>
          <w:sz w:val="20"/>
          <w:szCs w:val="20"/>
          <w:lang w:eastAsia="ru-RU"/>
        </w:rPr>
        <w:t xml:space="preserve">Если выдел доли в натуре не допускается законом или невозможен без несоразмерного ущерба имуществу, находящемуся в </w:t>
      </w:r>
      <w:proofErr w:type="gramStart"/>
      <w:r w:rsidRPr="007816DA">
        <w:rPr>
          <w:rFonts w:ascii="Arial" w:eastAsia="Times New Roman" w:hAnsi="Arial" w:cs="Arial"/>
          <w:sz w:val="20"/>
          <w:szCs w:val="20"/>
          <w:lang w:eastAsia="ru-RU"/>
        </w:rPr>
        <w:t>общей собственности, выделяющийся собственник имеет</w:t>
      </w:r>
      <w:proofErr w:type="gramEnd"/>
      <w:r w:rsidRPr="007816DA">
        <w:rPr>
          <w:rFonts w:ascii="Arial" w:eastAsia="Times New Roman" w:hAnsi="Arial" w:cs="Arial"/>
          <w:sz w:val="20"/>
          <w:szCs w:val="20"/>
          <w:lang w:eastAsia="ru-RU"/>
        </w:rPr>
        <w:t xml:space="preserve"> право на выплату ему стоимости его доли другими участниками долевой собственности.</w:t>
      </w:r>
    </w:p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16DA">
        <w:rPr>
          <w:rFonts w:ascii="Arial" w:eastAsia="Times New Roman" w:hAnsi="Arial" w:cs="Arial"/>
          <w:sz w:val="20"/>
          <w:szCs w:val="20"/>
          <w:lang w:eastAsia="ru-RU"/>
        </w:rPr>
        <w:t>4.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16DA">
        <w:rPr>
          <w:rFonts w:ascii="Arial" w:eastAsia="Times New Roman" w:hAnsi="Arial" w:cs="Arial"/>
          <w:sz w:val="20"/>
          <w:szCs w:val="20"/>
          <w:lang w:eastAsia="ru-RU"/>
        </w:rPr>
        <w:t xml:space="preserve"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</w:t>
      </w:r>
      <w:proofErr w:type="gramStart"/>
      <w:r w:rsidRPr="007816DA">
        <w:rPr>
          <w:rFonts w:ascii="Arial" w:eastAsia="Times New Roman" w:hAnsi="Arial" w:cs="Arial"/>
          <w:sz w:val="20"/>
          <w:szCs w:val="20"/>
          <w:lang w:eastAsia="ru-RU"/>
        </w:rPr>
        <w:t>выделена</w:t>
      </w:r>
      <w:proofErr w:type="gramEnd"/>
      <w:r w:rsidRPr="007816DA">
        <w:rPr>
          <w:rFonts w:ascii="Arial" w:eastAsia="Times New Roman" w:hAnsi="Arial" w:cs="Arial"/>
          <w:sz w:val="20"/>
          <w:szCs w:val="20"/>
          <w:lang w:eastAsia="ru-RU"/>
        </w:rPr>
        <w:t xml:space="preserve">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:rsidR="007816DA" w:rsidRPr="007816DA" w:rsidRDefault="007816DA" w:rsidP="007816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816DA">
        <w:rPr>
          <w:rFonts w:ascii="Arial" w:eastAsia="Times New Roman" w:hAnsi="Arial" w:cs="Arial"/>
          <w:sz w:val="20"/>
          <w:szCs w:val="20"/>
          <w:lang w:eastAsia="ru-RU"/>
        </w:rPr>
        <w:t>5. С получением компенсации в соответствии с настоящей статьей собственник утрачивает право на долю в общем имуществе.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CE"/>
    <w:rsid w:val="007816DA"/>
    <w:rsid w:val="00DE25C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2016-01-07T05:45:00Z</dcterms:created>
  <dcterms:modified xsi:type="dcterms:W3CDTF">2016-01-07T05:46:00Z</dcterms:modified>
</cp:coreProperties>
</file>