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4F" w:rsidRPr="00C0594F" w:rsidRDefault="00C0594F" w:rsidP="00C059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594F">
        <w:rPr>
          <w:rFonts w:ascii="Times New Roman" w:hAnsi="Times New Roman" w:cs="Times New Roman"/>
          <w:b/>
          <w:bCs/>
          <w:sz w:val="24"/>
          <w:szCs w:val="24"/>
        </w:rPr>
        <w:t>Статья 587. Обеспечение выплаты ренты</w:t>
      </w:r>
    </w:p>
    <w:p w:rsidR="00C0594F" w:rsidRPr="00C0594F" w:rsidRDefault="00C0594F" w:rsidP="00C0594F">
      <w:pPr>
        <w:rPr>
          <w:rFonts w:ascii="Times New Roman" w:hAnsi="Times New Roman" w:cs="Times New Roman"/>
          <w:sz w:val="24"/>
          <w:szCs w:val="24"/>
        </w:rPr>
      </w:pPr>
      <w:r w:rsidRPr="00C0594F">
        <w:rPr>
          <w:rFonts w:ascii="Times New Roman" w:hAnsi="Times New Roman" w:cs="Times New Roman"/>
          <w:sz w:val="24"/>
          <w:szCs w:val="24"/>
        </w:rPr>
        <w:t>1.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имущество.</w:t>
      </w:r>
    </w:p>
    <w:p w:rsidR="00C0594F" w:rsidRPr="00C0594F" w:rsidRDefault="00C0594F" w:rsidP="00C0594F">
      <w:pPr>
        <w:rPr>
          <w:rFonts w:ascii="Times New Roman" w:hAnsi="Times New Roman" w:cs="Times New Roman"/>
          <w:sz w:val="24"/>
          <w:szCs w:val="24"/>
        </w:rPr>
      </w:pPr>
    </w:p>
    <w:p w:rsidR="00C0594F" w:rsidRPr="00C0594F" w:rsidRDefault="00C0594F" w:rsidP="00C0594F">
      <w:pPr>
        <w:rPr>
          <w:rFonts w:ascii="Times New Roman" w:hAnsi="Times New Roman" w:cs="Times New Roman"/>
          <w:sz w:val="24"/>
          <w:szCs w:val="24"/>
        </w:rPr>
      </w:pPr>
      <w:r w:rsidRPr="00C0594F">
        <w:rPr>
          <w:rFonts w:ascii="Times New Roman" w:hAnsi="Times New Roman" w:cs="Times New Roman"/>
          <w:sz w:val="24"/>
          <w:szCs w:val="24"/>
        </w:rPr>
        <w:t>2. Существенным у</w:t>
      </w:r>
      <w:bookmarkStart w:id="0" w:name="_GoBack"/>
      <w:bookmarkEnd w:id="0"/>
      <w:r w:rsidRPr="00C0594F">
        <w:rPr>
          <w:rFonts w:ascii="Times New Roman" w:hAnsi="Times New Roman" w:cs="Times New Roman"/>
          <w:sz w:val="24"/>
          <w:szCs w:val="24"/>
        </w:rPr>
        <w:t>словием договора, предусматривающего передачу под выплату ренты денежной суммы или иного движимого имущества, является условие, устанавливающее обязанность плательщика ренты предоставить обеспечение исполнения его обязательств (статья 329) либо застраховать в пользу получателя ренты риск ответственности за неисполнение либо ненадлежащее исполнение этих обязательств.</w:t>
      </w:r>
    </w:p>
    <w:p w:rsidR="00C0594F" w:rsidRPr="00C0594F" w:rsidRDefault="00C0594F" w:rsidP="00C0594F">
      <w:pPr>
        <w:rPr>
          <w:rFonts w:ascii="Times New Roman" w:hAnsi="Times New Roman" w:cs="Times New Roman"/>
          <w:sz w:val="24"/>
          <w:szCs w:val="24"/>
        </w:rPr>
      </w:pPr>
    </w:p>
    <w:p w:rsidR="00F96414" w:rsidRPr="00C0594F" w:rsidRDefault="00C0594F" w:rsidP="00C0594F">
      <w:pPr>
        <w:rPr>
          <w:rFonts w:ascii="Times New Roman" w:hAnsi="Times New Roman" w:cs="Times New Roman"/>
          <w:sz w:val="24"/>
          <w:szCs w:val="24"/>
        </w:rPr>
      </w:pPr>
      <w:r w:rsidRPr="00C0594F">
        <w:rPr>
          <w:rFonts w:ascii="Times New Roman" w:hAnsi="Times New Roman" w:cs="Times New Roman"/>
          <w:sz w:val="24"/>
          <w:szCs w:val="24"/>
        </w:rPr>
        <w:t>3. При невыполнении плательщиком ренты обязанностей, предусмотренных пунктом 2 настоящей статьи, а также в случае утраты обеспечения или ухудшения его условий по обстоятельствам, за которые получатель ренты не отвечает, получатель ренты вправе расторгнуть договор ренты и потребовать возмещения убытков, вызванных расторжением договора.</w:t>
      </w:r>
    </w:p>
    <w:sectPr w:rsidR="00F96414" w:rsidRPr="00C0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36"/>
    <w:rsid w:val="00394A36"/>
    <w:rsid w:val="00C0594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2016-01-15T13:36:00Z</dcterms:created>
  <dcterms:modified xsi:type="dcterms:W3CDTF">2016-01-15T13:37:00Z</dcterms:modified>
</cp:coreProperties>
</file>