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FD" w:rsidRDefault="00163BFD" w:rsidP="00163BFD">
      <w:pPr>
        <w:pStyle w:val="2"/>
      </w:pPr>
      <w:bookmarkStart w:id="0" w:name="_GoBack"/>
      <w:r>
        <w:t>Статья 597. Размер пожизненной ренты</w:t>
      </w:r>
    </w:p>
    <w:bookmarkEnd w:id="0"/>
    <w:p w:rsidR="00163BFD" w:rsidRDefault="00163BFD" w:rsidP="00163BFD">
      <w:r w:rsidRPr="00163BFD">
        <w:t>[Гражданский кодекс РФ]</w:t>
      </w:r>
      <w:r>
        <w:t xml:space="preserve"> </w:t>
      </w:r>
      <w:r w:rsidRPr="00163BFD">
        <w:t>[Глава 33]</w:t>
      </w:r>
      <w:r>
        <w:t xml:space="preserve"> </w:t>
      </w:r>
      <w:r w:rsidRPr="00163BFD">
        <w:t>[Статья 597]</w:t>
      </w:r>
      <w:r>
        <w:t xml:space="preserve"> </w:t>
      </w:r>
    </w:p>
    <w:p w:rsidR="00163BFD" w:rsidRDefault="00163BFD" w:rsidP="00163BFD">
      <w:pPr>
        <w:pStyle w:val="a4"/>
      </w:pPr>
      <w:r>
        <w:t>1. Пожизненная рента определяется в договоре как денежная сумма, периодически выплачиваемая получателю ренты в течение его жизни.</w:t>
      </w:r>
    </w:p>
    <w:p w:rsidR="00163BFD" w:rsidRDefault="00163BFD" w:rsidP="00163BFD">
      <w:pPr>
        <w:pStyle w:val="a4"/>
      </w:pPr>
      <w:r>
        <w:t xml:space="preserve">2. </w:t>
      </w:r>
      <w:proofErr w:type="gramStart"/>
      <w:r>
        <w:t>Размер пожизненной ренты, установленный договором пожизненной ренты, предусматривающим отчуждение имущества бесплатно,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пожизненной ренты, а при отсутствии в соответствующем субъекте Российской Федерации указанной величины не менее установленной в соответствии с</w:t>
      </w:r>
      <w:proofErr w:type="gramEnd"/>
      <w:r>
        <w:t xml:space="preserve"> законом величины прожиточного минимума на душу населения в целом по Российской Федерации.</w:t>
      </w:r>
    </w:p>
    <w:p w:rsidR="00163BFD" w:rsidRDefault="00163BFD" w:rsidP="00163BFD">
      <w:pPr>
        <w:pStyle w:val="a4"/>
      </w:pPr>
      <w:r>
        <w:t>Размер пожизненной ренты, установленный договором пожизненной ренты на уровне указанной в абзаце первом настоящего пункта величины прожиточного минимума на душу населения, подлежит увеличению с учетом роста соответствующей величины прожиточного минимума на душу населения.</w:t>
      </w:r>
    </w:p>
    <w:p w:rsidR="00BC5E36" w:rsidRPr="00163BFD" w:rsidRDefault="00BC5E36" w:rsidP="00163BFD"/>
    <w:sectPr w:rsidR="00BC5E36" w:rsidRPr="0016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5258A"/>
    <w:rsid w:val="00163BFD"/>
    <w:rsid w:val="00164A91"/>
    <w:rsid w:val="00186C90"/>
    <w:rsid w:val="001B7C4A"/>
    <w:rsid w:val="001C0058"/>
    <w:rsid w:val="001E1C18"/>
    <w:rsid w:val="001F0465"/>
    <w:rsid w:val="001F1E7F"/>
    <w:rsid w:val="0021119C"/>
    <w:rsid w:val="00221C8C"/>
    <w:rsid w:val="00223586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38481B"/>
    <w:rsid w:val="0042275C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EF4D53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7297-55F8-4E18-AA0B-FC062433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2016-01-20T11:35:00Z</dcterms:created>
  <dcterms:modified xsi:type="dcterms:W3CDTF">2016-01-20T11:35:00Z</dcterms:modified>
</cp:coreProperties>
</file>