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"http://www.consultant.ru/cons/cgi/online.cgi?req=query&amp;REFDOC=202000&amp;REFBASE=LAW&amp;REFPAGE=0&amp;REFTYPE=CDLT_BIG_I_BACKREFS&amp;ts=19412150823366710704&amp;lst=0&amp;REFDST=100001"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12 января 1995 года N 5-ФЗ</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pict>
          <v:rect id="_x0000_i1025" style="width:0;height:1.5pt" o:hralign="center" o:hrstd="t" o:hrnoshade="t" o:hr="t" fillcolor="black" stroked="f"/>
        </w:pic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90" w:lineRule="atLeast"/>
              <w:jc w:val="center"/>
              <w:rPr>
                <w:rFonts w:ascii="Arial" w:eastAsia="Times New Roman" w:hAnsi="Arial" w:cs="Arial"/>
                <w:b/>
                <w:bCs/>
                <w:color w:val="000000"/>
                <w:sz w:val="26"/>
                <w:szCs w:val="26"/>
                <w:lang w:eastAsia="ru-RU"/>
              </w:rPr>
            </w:pPr>
            <w:r w:rsidRPr="00E95E1A">
              <w:rPr>
                <w:rFonts w:ascii="Arial" w:eastAsia="Times New Roman" w:hAnsi="Arial" w:cs="Arial"/>
                <w:b/>
                <w:bCs/>
                <w:color w:val="000000"/>
                <w:sz w:val="26"/>
                <w:szCs w:val="26"/>
                <w:lang w:eastAsia="ru-RU"/>
              </w:rPr>
              <w:t>РОССИЙСКАЯ ФЕДЕРАЦИЯ</w:t>
            </w:r>
          </w:p>
          <w:p w:rsidR="00E95E1A" w:rsidRPr="00E95E1A" w:rsidRDefault="00E95E1A" w:rsidP="00E95E1A">
            <w:pPr>
              <w:spacing w:after="0" w:line="390" w:lineRule="atLeast"/>
              <w:jc w:val="center"/>
              <w:rPr>
                <w:rFonts w:ascii="Arial" w:eastAsia="Times New Roman" w:hAnsi="Arial" w:cs="Arial"/>
                <w:b/>
                <w:bCs/>
                <w:color w:val="000000"/>
                <w:sz w:val="26"/>
                <w:szCs w:val="26"/>
                <w:lang w:eastAsia="ru-RU"/>
              </w:rPr>
            </w:pPr>
            <w:r w:rsidRPr="00E95E1A">
              <w:rPr>
                <w:rFonts w:ascii="Arial" w:eastAsia="Times New Roman" w:hAnsi="Arial" w:cs="Arial"/>
                <w:b/>
                <w:bCs/>
                <w:color w:val="000000"/>
                <w:sz w:val="26"/>
                <w:szCs w:val="26"/>
                <w:lang w:eastAsia="ru-RU"/>
              </w:rPr>
              <w:t> </w:t>
            </w:r>
          </w:p>
          <w:p w:rsidR="00E95E1A" w:rsidRPr="00E95E1A" w:rsidRDefault="00E95E1A" w:rsidP="00E95E1A">
            <w:pPr>
              <w:spacing w:after="0" w:line="390" w:lineRule="atLeast"/>
              <w:jc w:val="center"/>
              <w:rPr>
                <w:rFonts w:ascii="Arial" w:eastAsia="Times New Roman" w:hAnsi="Arial" w:cs="Arial"/>
                <w:b/>
                <w:bCs/>
                <w:color w:val="000000"/>
                <w:sz w:val="26"/>
                <w:szCs w:val="26"/>
                <w:lang w:eastAsia="ru-RU"/>
              </w:rPr>
            </w:pPr>
            <w:r w:rsidRPr="00E95E1A">
              <w:rPr>
                <w:rFonts w:ascii="Arial" w:eastAsia="Times New Roman" w:hAnsi="Arial" w:cs="Arial"/>
                <w:b/>
                <w:bCs/>
                <w:color w:val="000000"/>
                <w:sz w:val="26"/>
                <w:szCs w:val="26"/>
                <w:lang w:eastAsia="ru-RU"/>
              </w:rPr>
              <w:t>ФЕДЕРАЛЬНЫЙ ЗАКОН</w:t>
            </w:r>
          </w:p>
          <w:p w:rsidR="00E95E1A" w:rsidRPr="00E95E1A" w:rsidRDefault="00E95E1A" w:rsidP="00E95E1A">
            <w:pPr>
              <w:spacing w:after="0" w:line="390" w:lineRule="atLeast"/>
              <w:jc w:val="center"/>
              <w:rPr>
                <w:rFonts w:ascii="Arial" w:eastAsia="Times New Roman" w:hAnsi="Arial" w:cs="Arial"/>
                <w:b/>
                <w:bCs/>
                <w:color w:val="000000"/>
                <w:sz w:val="26"/>
                <w:szCs w:val="26"/>
                <w:lang w:eastAsia="ru-RU"/>
              </w:rPr>
            </w:pPr>
            <w:r w:rsidRPr="00E95E1A">
              <w:rPr>
                <w:rFonts w:ascii="Arial" w:eastAsia="Times New Roman" w:hAnsi="Arial" w:cs="Arial"/>
                <w:b/>
                <w:bCs/>
                <w:color w:val="000000"/>
                <w:sz w:val="26"/>
                <w:szCs w:val="26"/>
                <w:lang w:eastAsia="ru-RU"/>
              </w:rPr>
              <w:t> </w:t>
            </w:r>
          </w:p>
          <w:p w:rsidR="00E95E1A" w:rsidRPr="00E95E1A" w:rsidRDefault="00E95E1A" w:rsidP="00E95E1A">
            <w:pPr>
              <w:spacing w:after="0" w:line="390" w:lineRule="atLeast"/>
              <w:jc w:val="center"/>
              <w:rPr>
                <w:rFonts w:ascii="Arial" w:eastAsia="Times New Roman" w:hAnsi="Arial" w:cs="Arial"/>
                <w:b/>
                <w:bCs/>
                <w:color w:val="000000"/>
                <w:sz w:val="26"/>
                <w:szCs w:val="26"/>
                <w:lang w:eastAsia="ru-RU"/>
              </w:rPr>
            </w:pPr>
            <w:r w:rsidRPr="00E95E1A">
              <w:rPr>
                <w:rFonts w:ascii="Arial" w:eastAsia="Times New Roman" w:hAnsi="Arial" w:cs="Arial"/>
                <w:b/>
                <w:bCs/>
                <w:color w:val="000000"/>
                <w:sz w:val="26"/>
                <w:szCs w:val="26"/>
                <w:lang w:eastAsia="ru-RU"/>
              </w:rPr>
              <w:t>О ВЕТЕРАНАХ</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Принят</w:t>
      </w:r>
    </w:p>
    <w:p w:rsidR="00E95E1A" w:rsidRPr="00E95E1A" w:rsidRDefault="00E95E1A" w:rsidP="00E95E1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Государственной Думой</w:t>
      </w:r>
    </w:p>
    <w:p w:rsidR="00E95E1A" w:rsidRPr="00E95E1A" w:rsidRDefault="00E95E1A" w:rsidP="00E95E1A">
      <w:pPr>
        <w:shd w:val="clear" w:color="auto" w:fill="FFFFFF"/>
        <w:spacing w:after="0" w:line="390" w:lineRule="atLeast"/>
        <w:jc w:val="right"/>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16 декабря 1994 года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492"/>
      </w:tblGrid>
      <w:tr w:rsidR="00E95E1A" w:rsidRPr="00E95E1A" w:rsidTr="00E95E1A">
        <w:trPr>
          <w:tblCellSpacing w:w="15" w:type="dxa"/>
          <w:jc w:val="center"/>
        </w:trPr>
        <w:tc>
          <w:tcPr>
            <w:tcW w:w="0" w:type="auto"/>
            <w:vAlign w:val="center"/>
            <w:hideMark/>
          </w:tcPr>
          <w:p w:rsidR="00E95E1A" w:rsidRPr="00E95E1A" w:rsidRDefault="00E95E1A" w:rsidP="00E95E1A">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95E1A" w:rsidRPr="00E95E1A" w:rsidRDefault="00E95E1A" w:rsidP="00E95E1A">
            <w:pPr>
              <w:spacing w:after="0" w:line="240" w:lineRule="auto"/>
              <w:jc w:val="center"/>
              <w:rPr>
                <w:rFonts w:ascii="Times New Roman" w:eastAsia="Times New Roman" w:hAnsi="Times New Roman" w:cs="Times New Roman"/>
                <w:sz w:val="24"/>
                <w:szCs w:val="24"/>
                <w:lang w:eastAsia="ru-RU"/>
              </w:rPr>
            </w:pPr>
            <w:r w:rsidRPr="00E95E1A">
              <w:rPr>
                <w:rFonts w:ascii="Times New Roman" w:eastAsia="Times New Roman" w:hAnsi="Times New Roman" w:cs="Times New Roman"/>
                <w:color w:val="1A0DAB"/>
                <w:sz w:val="24"/>
                <w:szCs w:val="24"/>
                <w:lang w:eastAsia="ru-RU"/>
              </w:rPr>
              <w:t>Список изменяющих документов</w:t>
            </w:r>
          </w:p>
        </w:tc>
      </w:tr>
    </w:tbl>
    <w:p w:rsidR="00E95E1A" w:rsidRPr="00E95E1A" w:rsidRDefault="00E95E1A" w:rsidP="00E95E1A">
      <w:pPr>
        <w:shd w:val="clear" w:color="auto" w:fill="F4F3F8"/>
        <w:spacing w:after="96" w:line="363" w:lineRule="atLeast"/>
        <w:jc w:val="center"/>
        <w:rPr>
          <w:rFonts w:ascii="Times New Roman" w:eastAsia="Times New Roman" w:hAnsi="Times New Roman" w:cs="Times New Roman"/>
          <w:color w:val="392C69"/>
          <w:sz w:val="24"/>
          <w:szCs w:val="24"/>
          <w:lang w:eastAsia="ru-RU"/>
        </w:rPr>
      </w:pPr>
      <w:r w:rsidRPr="00E95E1A">
        <w:rPr>
          <w:rFonts w:ascii="Times New Roman" w:eastAsia="Times New Roman" w:hAnsi="Times New Roman" w:cs="Times New Roman"/>
          <w:color w:val="392C69"/>
          <w:sz w:val="24"/>
          <w:szCs w:val="24"/>
          <w:lang w:eastAsia="ru-RU"/>
        </w:rPr>
        <w:t>(см. </w:t>
      </w:r>
      <w:hyperlink r:id="rId5" w:history="1">
        <w:r w:rsidRPr="00E95E1A">
          <w:rPr>
            <w:rFonts w:ascii="Times New Roman" w:eastAsia="Times New Roman" w:hAnsi="Times New Roman" w:cs="Times New Roman"/>
            <w:color w:val="0000FF"/>
            <w:sz w:val="24"/>
            <w:szCs w:val="24"/>
            <w:lang w:eastAsia="ru-RU"/>
          </w:rPr>
          <w:t>Обзор</w:t>
        </w:r>
      </w:hyperlink>
      <w:r w:rsidRPr="00E95E1A">
        <w:rPr>
          <w:rFonts w:ascii="Times New Roman" w:eastAsia="Times New Roman" w:hAnsi="Times New Roman" w:cs="Times New Roman"/>
          <w:color w:val="392C69"/>
          <w:sz w:val="24"/>
          <w:szCs w:val="24"/>
          <w:lang w:eastAsia="ru-RU"/>
        </w:rPr>
        <w:t> изменений данного документа)</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"http://www.consultant.ru/cons/cgi/online.cgi?req=query&amp;REFDOC=202000&amp;REFBASE=LAW&amp;REFPAGE=0&amp;REFTYPE=CDLT_MAIN_BACKREFS&amp;ts=25462150823366729744&amp;lst=0&amp;REFDST=100007"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90" w:lineRule="atLeast"/>
              <w:jc w:val="center"/>
              <w:rPr>
                <w:rFonts w:ascii="Arial" w:eastAsia="Times New Roman" w:hAnsi="Arial" w:cs="Arial"/>
                <w:b/>
                <w:bCs/>
                <w:color w:val="0000FF"/>
                <w:sz w:val="24"/>
                <w:szCs w:val="24"/>
                <w:u w:val="single"/>
                <w:lang w:eastAsia="ru-RU"/>
              </w:rPr>
            </w:pPr>
            <w:r w:rsidRPr="00E95E1A">
              <w:rPr>
                <w:rFonts w:ascii="Arial" w:eastAsia="Times New Roman" w:hAnsi="Arial" w:cs="Arial"/>
                <w:b/>
                <w:bCs/>
                <w:color w:val="000000"/>
                <w:sz w:val="26"/>
                <w:szCs w:val="26"/>
                <w:lang w:eastAsia="ru-RU"/>
              </w:rPr>
              <w:fldChar w:fldCharType="begin"/>
            </w:r>
            <w:r w:rsidRPr="00E95E1A">
              <w:rPr>
                <w:rFonts w:ascii="Arial" w:eastAsia="Times New Roman" w:hAnsi="Arial" w:cs="Arial"/>
                <w:b/>
                <w:bCs/>
                <w:color w:val="000000"/>
                <w:sz w:val="26"/>
                <w:szCs w:val="26"/>
                <w:lang w:eastAsia="ru-RU"/>
              </w:rPr>
              <w:instrText xml:space="preserve"> HYPERLINK "http://www.consultant.ru/cons/cgi/online.cgi?req=query&amp;REFDOC=202000&amp;REFBASE=LAW&amp;REFPAGE=0&amp;REFTYPE=CDLT_CHILDLESS_CONTENTS_ITEM_MAIN_BACKREFS&amp;ts=753315082336672115&amp;lst=0&amp;REFDST=100008" </w:instrText>
            </w:r>
            <w:r w:rsidRPr="00E95E1A">
              <w:rPr>
                <w:rFonts w:ascii="Arial" w:eastAsia="Times New Roman" w:hAnsi="Arial" w:cs="Arial"/>
                <w:b/>
                <w:bCs/>
                <w:color w:val="000000"/>
                <w:sz w:val="26"/>
                <w:szCs w:val="26"/>
                <w:lang w:eastAsia="ru-RU"/>
              </w:rPr>
              <w:fldChar w:fldCharType="separate"/>
            </w:r>
          </w:p>
          <w:p w:rsidR="00E95E1A" w:rsidRPr="00E95E1A" w:rsidRDefault="00E95E1A" w:rsidP="00E95E1A">
            <w:pPr>
              <w:spacing w:after="0" w:line="390" w:lineRule="atLeast"/>
              <w:jc w:val="center"/>
              <w:rPr>
                <w:rFonts w:ascii="Times New Roman" w:eastAsia="Times New Roman" w:hAnsi="Times New Roman" w:cs="Times New Roman"/>
                <w:color w:val="000000"/>
                <w:sz w:val="24"/>
                <w:szCs w:val="24"/>
                <w:lang w:eastAsia="ru-RU"/>
              </w:rPr>
            </w:pPr>
            <w:r w:rsidRPr="00E95E1A">
              <w:rPr>
                <w:rFonts w:ascii="Arial" w:eastAsia="Times New Roman" w:hAnsi="Arial" w:cs="Arial"/>
                <w:b/>
                <w:bCs/>
                <w:color w:val="000000"/>
                <w:sz w:val="26"/>
                <w:szCs w:val="26"/>
                <w:lang w:eastAsia="ru-RU"/>
              </w:rPr>
              <w:fldChar w:fldCharType="end"/>
            </w:r>
            <w:r w:rsidRPr="00E95E1A">
              <w:rPr>
                <w:rFonts w:ascii="Arial" w:eastAsia="Times New Roman" w:hAnsi="Arial" w:cs="Arial"/>
                <w:b/>
                <w:bCs/>
                <w:color w:val="000000"/>
                <w:sz w:val="26"/>
                <w:szCs w:val="26"/>
                <w:lang w:eastAsia="ru-RU"/>
              </w:rPr>
              <w:t>Глава I. ОБЩИЕ ПОЛОЖЕНИЯ</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"http://www.consultant.ru/cons/cgi/online.cgi?req=query&amp;REFDOC=202000&amp;REFBASE=LAW&amp;REFPAGE=0&amp;REFTYPE=CDLT_CHILDLESS_CONTENTS_ITEM_MAIN_BACKREFS&amp;ts=93031508233667239&amp;lst=0&amp;REFDST=100009"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1. Категории ветеранов</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"http://www.consultant.ru/cons/cgi/online.cgi?req=query&amp;REFDOC=202000&amp;REFBASE=LAW&amp;REFPAGE=0&amp;REFTYPE=CDLT_MAIN_BACKREFS&amp;ts=28716150823366727527&amp;lst=0&amp;REFDST=279"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Федеральных законов от 27.11.2002 </w:t>
      </w:r>
      <w:hyperlink r:id="rId6" w:history="1">
        <w:r w:rsidRPr="00E95E1A">
          <w:rPr>
            <w:rFonts w:ascii="Times New Roman" w:eastAsia="Times New Roman" w:hAnsi="Times New Roman" w:cs="Times New Roman"/>
            <w:color w:val="0000FF"/>
            <w:sz w:val="24"/>
            <w:szCs w:val="24"/>
            <w:u w:val="single"/>
            <w:lang w:eastAsia="ru-RU"/>
          </w:rPr>
          <w:t>N 158-ФЗ</w:t>
        </w:r>
      </w:hyperlink>
      <w:r w:rsidRPr="00E95E1A">
        <w:rPr>
          <w:rFonts w:ascii="Times New Roman" w:eastAsia="Times New Roman" w:hAnsi="Times New Roman" w:cs="Times New Roman"/>
          <w:color w:val="828282"/>
          <w:sz w:val="24"/>
          <w:szCs w:val="24"/>
          <w:lang w:eastAsia="ru-RU"/>
        </w:rPr>
        <w:t>, от 29.12.2015 </w:t>
      </w:r>
      <w:hyperlink r:id="rId7" w:history="1">
        <w:r w:rsidRPr="00E95E1A">
          <w:rPr>
            <w:rFonts w:ascii="Times New Roman" w:eastAsia="Times New Roman" w:hAnsi="Times New Roman" w:cs="Times New Roman"/>
            <w:color w:val="0000FF"/>
            <w:sz w:val="24"/>
            <w:szCs w:val="24"/>
            <w:u w:val="single"/>
            <w:lang w:eastAsia="ru-RU"/>
          </w:rPr>
          <w:t>N 388-ФЗ</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8"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"http://www.consultant.ru/cons/cgi/online.cgi?req=query&amp;REFDOC=202000&amp;REFBASE=LAW&amp;REFPAGE=0&amp;REFTYPE=CDLT_CHILDLESS_CONTENTS_ITEM_MAIN_BACKREFS&amp;ts=7539150823366727371&amp;lst=0&amp;REFDST=100011"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lastRenderedPageBreak/>
              <w:fldChar w:fldCharType="end"/>
            </w:r>
            <w:r w:rsidRPr="00E95E1A">
              <w:rPr>
                <w:rFonts w:ascii="Arial" w:eastAsia="Times New Roman" w:hAnsi="Arial" w:cs="Arial"/>
                <w:b/>
                <w:bCs/>
                <w:color w:val="000000"/>
                <w:sz w:val="26"/>
                <w:szCs w:val="26"/>
                <w:lang w:eastAsia="ru-RU"/>
              </w:rPr>
              <w:t>Статья 2. Ветераны Великой Отечественной войны</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lastRenderedPageBreak/>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"http://www.consultant.ru/cons/cgi/online.cgi?req=query&amp;REFDOC=202000&amp;REFBASE=LAW&amp;REFPAGE=0&amp;REFTYPE=CDLT_CHILDLESS_CONTENTS_ITEM_MAIN_BACKREFS&amp;ts=19149150823366721661&amp;lst=0&amp;REFDST=100012&amp;rmark=1"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"http://www.consultant.ru/cons/cgi/online.cgi?req=query&amp;REFDOC=202000&amp;REFBASE=LAW&amp;REFPAGE=0&amp;REFTYPE=CDLT_MAIN_BACKREFS&amp;ts=11651150823366715721&amp;lst=0&amp;REFDST=100013"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К ветеранам Великой Отечественной войны относятся:</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"http://www.consultant.ru/cons/cgi/online.cgi?req=query&amp;REFDOC=202000&amp;REFBASE=LAW&amp;REFPAGE=0&amp;REFTYPE=CDLT_CHILDLESS_CONTENTS_ITEM_MAIN_BACKREFS&amp;ts=30624150823366728439&amp;lst=0&amp;REFDST=100014&amp;rmark=1"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участники Великой Отечественной войны:</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"http://www.consultant.ru/cons/cgi/online.cgi?req=query&amp;REFDOC=202000&amp;REFBASE=LAW&amp;REFPAGE=0&amp;REFTYPE=CDLT_CHILDLESS_CONTENTS_ITEM_MAIN_BACKREFS&amp;ts=14422150823366711624&amp;lst=0&amp;REFDST=100015&amp;rmark=1"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"http://www.consultant.ru/cons/cgi/online.cgi?req=query&amp;REFDOC=202000&amp;REFBASE=LAW&amp;REFPAGE=0&amp;REFTYPE=CDLT_CHILDLESS_CONTENTS_ITEM_MAIN_BACKREFS&amp;ts=195621508233667879&amp;lst=0&amp;REFDST=100016&amp;rmark=1"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"http://www.consultant.ru/cons/cgi/online.cgi?req=query&amp;REFDOC=202000&amp;REFBASE=LAW&amp;REFPAGE=0&amp;REFTYPE=CDLT_CHILDLESS_CONTENTS_ITEM_MAIN_BACKREFS&amp;ts=2820150823366726833&amp;lst=0&amp;REFDST=100017&amp;rmark=1"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"http://www.consultant.ru/cons/cgi/online.cgi?req=query&amp;REFDOC=202000&amp;REFBASE=LAW&amp;REFPAGE=0&amp;REFTYPE=CDLT_CHILDLESS_CONTENTS_ITEM_MAIN_BACKREFS&amp;ts=22962150823366726089&amp;lst=0&amp;REFDST=100018&amp;rmark=1"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lastRenderedPageBreak/>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"http://www.consultant.ru/cons/cgi/online.cgi?req=query&amp;REFDOC=202000&amp;REFBASE=LAW&amp;REFPAGE=0&amp;REFTYPE=CDLT_CHILDLESS_CONTENTS_ITEM_MAIN_BACKREFS&amp;ts=27115150823366722047&amp;lst=0&amp;REFDST=100019&amp;rmark=1"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"http://www.consultant.ru/cons/cgi/online.cgi?req=query&amp;REFDOC=202000&amp;REFBASE=LAW&amp;REFPAGE=0&amp;REFTYPE=CDLT_CHILDLESS_CONTENTS_ITEM_MAIN_BACKREFS&amp;ts=1314615082336678701&amp;lst=0&amp;REFDST=100466&amp;rmark=1"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9"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22.12.2014 N 426-ФЗ)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10"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"http://www.consultant.ru/cons/cgi/online.cgi?req=query&amp;REFDOC=202000&amp;REFBASE=LAW&amp;REFPAGE=0&amp;REFTYPE=CDLT_CHILDLESS_CONTENTS_ITEM_MAIN_BACKREFS&amp;ts=311031508233667888&amp;lst=0&amp;REFDST=100021&amp;rmark=1"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"http://www.consultant.ru/cons/cgi/online.cgi?req=query&amp;REFDOC=202000&amp;REFBASE=LAW&amp;REFPAGE=0&amp;REFTYPE=CDLT_CHILDLESS_CONTENTS_ITEM_MAIN_BACKREFS&amp;ts=28234150823366729409&amp;lst=0&amp;REFDST=100022&amp;rmark=1"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"http://www.consultant.ru/cons/cgi/online.cgi?req=query&amp;REFDOC=202000&amp;REFBASE=LAW&amp;REFPAGE=0&amp;REFTYPE=CDLT_CHILDLESS_CONTENTS_ITEM_MAIN_BACKREFS&amp;ts=476215082336676036&amp;lst=0&amp;REFDST=100392&amp;rmark=1"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(пп. "и" в ред. Федерального </w:t>
      </w:r>
      <w:hyperlink r:id="rId11"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09.05.2004 N 36-ФЗ)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lastRenderedPageBreak/>
        <w:t>(см. текст в предыдущей </w:t>
      </w:r>
      <w:hyperlink r:id="rId12"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"http://www.consultant.ru/cons/cgi/online.cgi?req=query&amp;REFDOC=202000&amp;REFBASE=LAW&amp;REFPAGE=0&amp;REFTYPE=CDLT_CHILDLESS_CONTENTS_ITEM_MAIN_BACKREFS&amp;ts=13369150823366720636&amp;lst=0&amp;REFDST=100024&amp;rmark=1"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"http://www.consultant.ru/cons/cgi/online.cgi?req=query&amp;REFDOC=202000&amp;REFBASE=LAW&amp;REFPAGE=0&amp;REFTYPE=CDLT_CHILDLESS_CONTENTS_ITEM_MAIN_BACKREFS&amp;ts=22992150823366713028&amp;lst=0&amp;REFDST=100025&amp;rmark=1"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лица, награжденные знаком "Жителю блокадного Ленинграда";</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13"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04.05.2000 N 57-ФЗ)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14"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"http://www.consultant.ru/cons/cgi/online.cgi?req=query&amp;REFDOC=202000&amp;REFBASE=LAW&amp;REFPAGE=0&amp;REFTYPE=CDLT_CHILDLESS_CONTENTS_ITEM_MAIN_BACKREFS&amp;ts=27902150823366724593&amp;lst=0&amp;REFDST=100026&amp;rmark=1"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"http://www.consultant.ru/cons/cgi/online.cgi?req=query&amp;REFDOC=202000&amp;REFBASE=LAW&amp;REFPAGE=0&amp;REFTYPE=CDLT_CHILDLESS_CONTENTS_ITEM_MAIN_BACKREFS&amp;ts=10960150823366728071&amp;lst=0&amp;REFDST=100027&amp;rmark=1"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w:t>
      </w:r>
      <w:hyperlink r:id="rId15" w:history="1">
        <w:r w:rsidRPr="00E95E1A">
          <w:rPr>
            <w:rFonts w:ascii="Times New Roman" w:eastAsia="Times New Roman" w:hAnsi="Times New Roman" w:cs="Times New Roman"/>
            <w:color w:val="0000FF"/>
            <w:sz w:val="26"/>
            <w:szCs w:val="26"/>
            <w:u w:val="single"/>
            <w:lang w:eastAsia="ru-RU"/>
          </w:rPr>
          <w:t>Перечень</w:t>
        </w:r>
      </w:hyperlink>
      <w:r w:rsidRPr="00E95E1A">
        <w:rPr>
          <w:rFonts w:ascii="Times New Roman" w:eastAsia="Times New Roman" w:hAnsi="Times New Roman" w:cs="Times New Roman"/>
          <w:color w:val="000000"/>
          <w:sz w:val="26"/>
          <w:szCs w:val="26"/>
          <w:lang w:eastAsia="ru-RU"/>
        </w:rPr>
        <w:t>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r:id="rId16" w:history="1">
        <w:r w:rsidRPr="00E95E1A">
          <w:rPr>
            <w:rFonts w:ascii="Times New Roman" w:eastAsia="Times New Roman" w:hAnsi="Times New Roman" w:cs="Times New Roman"/>
            <w:color w:val="0000FF"/>
            <w:sz w:val="26"/>
            <w:szCs w:val="26"/>
            <w:u w:val="single"/>
            <w:lang w:eastAsia="ru-RU"/>
          </w:rPr>
          <w:t>законодательством</w:t>
        </w:r>
      </w:hyperlink>
      <w:r w:rsidRPr="00E95E1A">
        <w:rPr>
          <w:rFonts w:ascii="Times New Roman" w:eastAsia="Times New Roman" w:hAnsi="Times New Roman" w:cs="Times New Roman"/>
          <w:color w:val="000000"/>
          <w:sz w:val="26"/>
          <w:szCs w:val="26"/>
          <w:lang w:eastAsia="ru-RU"/>
        </w:rPr>
        <w:t>Российской Федерации.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"http://www.consultant.ru/cons/cgi/online.cgi?req=query&amp;REFDOC=202000&amp;REFBASE=LAW&amp;REFPAGE=0&amp;REFTYPE=CDLT_CHILDLESS_CONTENTS_ITEM_MAIN_BACKREFS&amp;ts=27073150823366721256&amp;lst=0&amp;REFDST=3&amp;rmark=1"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Утратил силу. - Федеральный </w:t>
      </w:r>
      <w:hyperlink r:id="rId17" w:history="1">
        <w:r w:rsidRPr="00E95E1A">
          <w:rPr>
            <w:rFonts w:ascii="Times New Roman" w:eastAsia="Times New Roman" w:hAnsi="Times New Roman" w:cs="Times New Roman"/>
            <w:color w:val="0000FF"/>
            <w:sz w:val="26"/>
            <w:szCs w:val="26"/>
            <w:u w:val="single"/>
            <w:lang w:eastAsia="ru-RU"/>
          </w:rPr>
          <w:t>закон</w:t>
        </w:r>
      </w:hyperlink>
      <w:r w:rsidRPr="00E95E1A">
        <w:rPr>
          <w:rFonts w:ascii="Times New Roman" w:eastAsia="Times New Roman" w:hAnsi="Times New Roman" w:cs="Times New Roman"/>
          <w:color w:val="000000"/>
          <w:sz w:val="26"/>
          <w:szCs w:val="26"/>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18"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"http://www.consultant.ru/cons/cgi/online.cgi?req=query&amp;REFDOC=202000&amp;REFBASE=LAW&amp;REFPAGE=0&amp;REFTYPE=CDLT_CHILDLESS_CONTENTS_ITEM_MAIN_BACKREFS&amp;ts=2120515082336673454&amp;lst=0&amp;REFDST=100029"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3. Ветераны боевых действий</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"http://www.consultant.ru/cons/cgi/online.cgi?req=query&amp;REFDOC=202000&amp;REFBASE=LAW&amp;REFPAGE=0&amp;REFTYPE=CDLT_CHILDLESS_CONTENTS_ITEM_MAIN_BACKREFS&amp;ts=28032150823366715021&amp;lst=0&amp;REFDST=100030&amp;rmark=1"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К ветеранам боевых действий относятся:</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"http://www.consultant.ru/cons/cgi/online.cgi?req=query&amp;REFDOC=202000&amp;REFBASE=LAW&amp;REFPAGE=0&amp;REFTYPE=CDLT_CHILDLESS_CONTENTS_ITEM_MAIN_BACKREFS&amp;ts=1853315082336678224&amp;lst=0&amp;REFDST=100396&amp;rmark=1"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w:t>
      </w:r>
      <w:r w:rsidRPr="00E95E1A">
        <w:rPr>
          <w:rFonts w:ascii="Times New Roman" w:eastAsia="Times New Roman" w:hAnsi="Times New Roman" w:cs="Times New Roman"/>
          <w:color w:val="000000"/>
          <w:sz w:val="26"/>
          <w:szCs w:val="26"/>
          <w:lang w:eastAsia="ru-RU"/>
        </w:rPr>
        <w:lastRenderedPageBreak/>
        <w:t>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Федеральных законов от 27.11.2002 </w:t>
      </w:r>
      <w:hyperlink r:id="rId19" w:history="1">
        <w:r w:rsidRPr="00E95E1A">
          <w:rPr>
            <w:rFonts w:ascii="Times New Roman" w:eastAsia="Times New Roman" w:hAnsi="Times New Roman" w:cs="Times New Roman"/>
            <w:color w:val="0000FF"/>
            <w:sz w:val="24"/>
            <w:szCs w:val="24"/>
            <w:u w:val="single"/>
            <w:lang w:eastAsia="ru-RU"/>
          </w:rPr>
          <w:t>N 158-ФЗ,</w:t>
        </w:r>
      </w:hyperlink>
      <w:r w:rsidRPr="00E95E1A">
        <w:rPr>
          <w:rFonts w:ascii="Times New Roman" w:eastAsia="Times New Roman" w:hAnsi="Times New Roman" w:cs="Times New Roman"/>
          <w:color w:val="828282"/>
          <w:sz w:val="24"/>
          <w:szCs w:val="24"/>
          <w:lang w:eastAsia="ru-RU"/>
        </w:rPr>
        <w:t> от 29.06.2004 </w:t>
      </w:r>
      <w:hyperlink r:id="rId20" w:history="1">
        <w:r w:rsidRPr="00E95E1A">
          <w:rPr>
            <w:rFonts w:ascii="Times New Roman" w:eastAsia="Times New Roman" w:hAnsi="Times New Roman" w:cs="Times New Roman"/>
            <w:color w:val="0000FF"/>
            <w:sz w:val="24"/>
            <w:szCs w:val="24"/>
            <w:u w:val="single"/>
            <w:lang w:eastAsia="ru-RU"/>
          </w:rPr>
          <w:t>N 58-ФЗ)</w:t>
        </w:r>
      </w:hyperlink>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21"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"http://www.consultant.ru/cons/cgi/online.cgi?req=query&amp;REFDOC=202000&amp;REFBASE=LAW&amp;REFPAGE=0&amp;REFTYPE=CDLT_CHILDLESS_CONTENTS_ITEM_MAIN_BACKREFS&amp;ts=12731150823366712266&amp;lst=0&amp;REFDST=100032&amp;rmark=1"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"http://www.consultant.ru/cons/cgi/online.cgi?req=query&amp;REFDOC=202000&amp;REFBASE=LAW&amp;REFPAGE=0&amp;REFTYPE=CDLT_CHILDLESS_CONTENTS_ITEM_MAIN_BACKREFS&amp;ts=155831508233667825&amp;lst=0&amp;REFDST=100033&amp;rmark=1"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"http://www.consultant.ru/cons/cgi/online.cgi?req=query&amp;REFDOC=202000&amp;REFBASE=LAW&amp;REFPAGE=0&amp;REFTYPE=CDLT_CHILDLESS_CONTENTS_ITEM_MAIN_BACKREFS&amp;ts=20771150823366711453&amp;lst=0&amp;REFDST=100034&amp;rmark=1"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"http://www.consultant.ru/cons/cgi/online.cgi?req=query&amp;REFDOC=202000&amp;REFBASE=LAW&amp;REFPAGE=0&amp;REFTYPE=CDLT_CHILDLESS_CONTENTS_ITEM_MAIN_BACKREFS&amp;ts=12810150823366726785&amp;lst=0&amp;REFDST=100035&amp;rmark=1"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"http://www.consultant.ru/cons/cgi/online.cgi?req=query&amp;REFDOC=202000&amp;REFBASE=LAW&amp;REFPAGE=0&amp;REFTYPE=CDLT_CHILDLESS_CONTENTS_ITEM_MAIN_BACKREFS&amp;ts=2645915082336673155&amp;lst=0&amp;REFDST=100036&amp;rmark=1"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"http://www.consultant.ru/cons/cgi/online.cgi?req=query&amp;REFDOC=202000&amp;REFBASE=LAW&amp;REFPAGE=0&amp;REFTYPE=CDLT_CHILDLESS_CONTENTS_ITEM_MAIN_BACKREFS&amp;ts=16457150823366712365&amp;lst=0&amp;REFDST=293&amp;rmark=1"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(пп. 7 введен Федеральным </w:t>
      </w:r>
      <w:hyperlink r:id="rId22" w:history="1">
        <w:r w:rsidRPr="00E95E1A">
          <w:rPr>
            <w:rFonts w:ascii="Times New Roman" w:eastAsia="Times New Roman" w:hAnsi="Times New Roman" w:cs="Times New Roman"/>
            <w:color w:val="0000FF"/>
            <w:sz w:val="24"/>
            <w:szCs w:val="24"/>
            <w:u w:val="single"/>
            <w:lang w:eastAsia="ru-RU"/>
          </w:rPr>
          <w:t>законом</w:t>
        </w:r>
      </w:hyperlink>
      <w:r w:rsidRPr="00E95E1A">
        <w:rPr>
          <w:rFonts w:ascii="Times New Roman" w:eastAsia="Times New Roman" w:hAnsi="Times New Roman" w:cs="Times New Roman"/>
          <w:color w:val="828282"/>
          <w:sz w:val="24"/>
          <w:szCs w:val="24"/>
          <w:lang w:eastAsia="ru-RU"/>
        </w:rPr>
        <w:t> от 03.07.2016 N 256-ФЗ)</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"http://www.consultant.ru/cons/cgi/online.cgi?req=query&amp;REFDOC=202000&amp;REFBASE=LAW&amp;REFPAGE=0&amp;REFTYPE=CDLT_CHILDLESS_CONTENTS_ITEM_MAIN_BACKREFS&amp;ts=24179150823366729883&amp;lst=0&amp;REFDST=4&amp;rmark=1"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Утратил силу. - Федеральный </w:t>
      </w:r>
      <w:hyperlink r:id="rId23" w:history="1">
        <w:r w:rsidRPr="00E95E1A">
          <w:rPr>
            <w:rFonts w:ascii="Times New Roman" w:eastAsia="Times New Roman" w:hAnsi="Times New Roman" w:cs="Times New Roman"/>
            <w:color w:val="0000FF"/>
            <w:sz w:val="26"/>
            <w:szCs w:val="26"/>
            <w:u w:val="single"/>
            <w:lang w:eastAsia="ru-RU"/>
          </w:rPr>
          <w:t>закон</w:t>
        </w:r>
      </w:hyperlink>
      <w:r w:rsidRPr="00E95E1A">
        <w:rPr>
          <w:rFonts w:ascii="Times New Roman" w:eastAsia="Times New Roman" w:hAnsi="Times New Roman" w:cs="Times New Roman"/>
          <w:color w:val="000000"/>
          <w:sz w:val="26"/>
          <w:szCs w:val="26"/>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24"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"http://www.consultant.ru/cons/cgi/online.cgi?req=query&amp;REFDOC=202000&amp;REFBASE=LAW&amp;REFPAGE=0&amp;REFTYPE=CDLT_CHILDLESS_CONTENTS_ITEM_MAIN_BACKREFS&amp;ts=13492150823366722208&amp;lst=0&amp;REFDST=100038&amp;rmark=1"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Перечень государств, городов, территорий и периодов ведения боевых действий с участием граждан Российской Федерации приводится в </w:t>
      </w:r>
      <w:hyperlink r:id="rId25" w:history="1">
        <w:r w:rsidRPr="00E95E1A">
          <w:rPr>
            <w:rFonts w:ascii="Times New Roman" w:eastAsia="Times New Roman" w:hAnsi="Times New Roman" w:cs="Times New Roman"/>
            <w:color w:val="0000FF"/>
            <w:sz w:val="26"/>
            <w:szCs w:val="26"/>
            <w:u w:val="single"/>
            <w:lang w:eastAsia="ru-RU"/>
          </w:rPr>
          <w:t>приложении</w:t>
        </w:r>
      </w:hyperlink>
      <w:r w:rsidRPr="00E95E1A">
        <w:rPr>
          <w:rFonts w:ascii="Times New Roman" w:eastAsia="Times New Roman" w:hAnsi="Times New Roman" w:cs="Times New Roman"/>
          <w:color w:val="000000"/>
          <w:sz w:val="26"/>
          <w:szCs w:val="26"/>
          <w:lang w:eastAsia="ru-RU"/>
        </w:rPr>
        <w:t xml:space="preserve"> к </w:t>
      </w:r>
      <w:r w:rsidRPr="00E95E1A">
        <w:rPr>
          <w:rFonts w:ascii="Times New Roman" w:eastAsia="Times New Roman" w:hAnsi="Times New Roman" w:cs="Times New Roman"/>
          <w:color w:val="000000"/>
          <w:sz w:val="26"/>
          <w:szCs w:val="26"/>
          <w:lang w:eastAsia="ru-RU"/>
        </w:rPr>
        <w:lastRenderedPageBreak/>
        <w:t>настоящему Федеральному закону. Изменения в указанный перечень вносятся федеральным законом.</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"http://www.consultant.ru/cons/cgi/online.cgi?req=query&amp;REFDOC=202000&amp;REFBASE=LAW&amp;REFPAGE=0&amp;REFTYPE=CDLT_CHILDLESS_CONTENTS_ITEM_MAIN_BACKREFS&amp;ts=689815082336672005&amp;lst=0&amp;REFDST=100039"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4. Инвалиды Великой Отечественной войны и инвалиды боевых действий</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"http://www.consultant.ru/cons/cgi/online.cgi?req=query&amp;REFDOC=202000&amp;REFBASE=LAW&amp;REFPAGE=0&amp;REFTYPE=CDLT_MAIN_BACKREFS&amp;ts=18897150823366712328&amp;lst=0&amp;REFDST=100413"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К инвалидам Великой Отечественной войны и инвалидам боевых действий (далее также - инвалиды войны) относятся:</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26"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22.07.2008 N 153-ФЗ)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27"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"http://www.consultant.ru/cons/cgi/online.cgi?req=query&amp;REFDOC=202000&amp;REFBASE=LAW&amp;REFPAGE=0&amp;REFTYPE=CDLT_CHILDLESS_CONTENTS_ITEM_MAIN_BACKREFS&amp;ts=1773915082336673877&amp;lst=0&amp;REFDST=100041&amp;rmark=1"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"http://www.consultant.ru/cons/cgi/online.cgi?req=query&amp;REFDOC=202000&amp;REFBASE=LAW&amp;REFPAGE=0&amp;REFTYPE=CDLT_CHILDLESS_CONTENTS_ITEM_MAIN_BACKREFS&amp;ts=31058150823366720174&amp;lst=0&amp;REFDST=100042&amp;rmark=1"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"http://www.consultant.ru/cons/cgi/online.cgi?req=query&amp;REFDOC=202000&amp;REFBASE=LAW&amp;REFPAGE=0&amp;REFTYPE=CDLT_CHILDLESS_CONTENTS_ITEM_MAIN_BACKREFS&amp;ts=268111508233667973&amp;lst=0&amp;REFDST=100393&amp;rmark=1"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Федеральных законов от 25.07.2002 </w:t>
      </w:r>
      <w:hyperlink r:id="rId28" w:history="1">
        <w:r w:rsidRPr="00E95E1A">
          <w:rPr>
            <w:rFonts w:ascii="Times New Roman" w:eastAsia="Times New Roman" w:hAnsi="Times New Roman" w:cs="Times New Roman"/>
            <w:color w:val="0000FF"/>
            <w:sz w:val="24"/>
            <w:szCs w:val="24"/>
            <w:u w:val="single"/>
            <w:lang w:eastAsia="ru-RU"/>
          </w:rPr>
          <w:t>N 116-ФЗ,</w:t>
        </w:r>
      </w:hyperlink>
      <w:r w:rsidRPr="00E95E1A">
        <w:rPr>
          <w:rFonts w:ascii="Times New Roman" w:eastAsia="Times New Roman" w:hAnsi="Times New Roman" w:cs="Times New Roman"/>
          <w:color w:val="828282"/>
          <w:sz w:val="24"/>
          <w:szCs w:val="24"/>
          <w:lang w:eastAsia="ru-RU"/>
        </w:rPr>
        <w:t> от 19.06.2004 </w:t>
      </w:r>
      <w:hyperlink r:id="rId29" w:history="1">
        <w:r w:rsidRPr="00E95E1A">
          <w:rPr>
            <w:rFonts w:ascii="Times New Roman" w:eastAsia="Times New Roman" w:hAnsi="Times New Roman" w:cs="Times New Roman"/>
            <w:color w:val="0000FF"/>
            <w:sz w:val="24"/>
            <w:szCs w:val="24"/>
            <w:u w:val="single"/>
            <w:lang w:eastAsia="ru-RU"/>
          </w:rPr>
          <w:t>N 49-ФЗ)</w:t>
        </w:r>
      </w:hyperlink>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30"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"http://www.consultant.ru/cons/cgi/online.cgi?req=query&amp;REFDOC=202000&amp;REFBASE=LAW&amp;REFPAGE=0&amp;REFTYPE=CDLT_CHILDLESS_CONTENTS_ITEM_MAIN_BACKREFS&amp;ts=19068150823366725349&amp;lst=0&amp;REFDST=100044&amp;rmark=1"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w:t>
      </w:r>
      <w:r w:rsidRPr="00E95E1A">
        <w:rPr>
          <w:rFonts w:ascii="Times New Roman" w:eastAsia="Times New Roman" w:hAnsi="Times New Roman" w:cs="Times New Roman"/>
          <w:color w:val="000000"/>
          <w:sz w:val="26"/>
          <w:szCs w:val="26"/>
          <w:lang w:eastAsia="ru-RU"/>
        </w:rPr>
        <w:lastRenderedPageBreak/>
        <w:t>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"http://www.consultant.ru/cons/cgi/online.cgi?req=query&amp;REFDOC=202000&amp;REFBASE=LAW&amp;REFPAGE=0&amp;REFTYPE=CDLT_CHILDLESS_CONTENTS_ITEM_MAIN_BACKREFS&amp;ts=15671150823366722653&amp;lst=0&amp;REFDST=100467&amp;rmark=1"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(пп. 5 в ред. Федерального </w:t>
      </w:r>
      <w:hyperlink r:id="rId31"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22.12.2014 N 426-ФЗ)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32"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"http://www.consultant.ru/cons/cgi/online.cgi?req=query&amp;REFDOC=202000&amp;REFBASE=LAW&amp;REFPAGE=0&amp;REFTYPE=CDLT_CHILDLESS_CONTENTS_ITEM_MAIN_BACKREFS&amp;ts=2983150823366728775&amp;lst=0&amp;REFDST=100046&amp;rmark=1"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"http://www.consultant.ru/cons/cgi/online.cgi?req=query&amp;REFDOC=202000&amp;REFBASE=LAW&amp;REFPAGE=0&amp;REFTYPE=CDLT_CHILDLESS_CONTENTS_ITEM_MAIN_BACKREFS&amp;ts=13516150823366724464&amp;lst=0&amp;REFDST=100047"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5. Ветераны военной службы</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"http://www.consultant.ru/cons/cgi/online.cgi?req=query&amp;REFDOC=202000&amp;REFBASE=LAW&amp;REFPAGE=0&amp;REFTYPE=CDLT_CHILDLESS_CONTENTS_ITEM_MAIN_BACKREFS&amp;ts=24907150823366715453&amp;lst=0&amp;REFDST=280&amp;rmark=1"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33"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29.12.2015 N 388-ФЗ)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34"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"http://www.consultant.ru/cons/cgi/online.cgi?req=query&amp;REFDOC=202000&amp;REFBASE=LAW&amp;REFPAGE=0&amp;REFTYPE=CDLT_CHILDLESS_CONTENTS_ITEM_MAIN_BACKREFS&amp;ts=15111150823366722253&amp;lst=0&amp;REFDST=100049&amp;rmark=1"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Для лиц, указанных в настоящей статье, устанавливается звание "Ветеран военной службы".</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"http://www.consultant.ru/cons/cgi/online.cgi?req=query&amp;REFDOC=202000&amp;REFBASE=LAW&amp;REFPAGE=0&amp;REFTYPE=CDLT_CHILDLESS_CONTENTS_ITEM_MAIN_BACKREFS&amp;ts=6280150823366712090&amp;lst=0&amp;REFDST=100050&amp;rmark=1"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lastRenderedPageBreak/>
        <w:fldChar w:fldCharType="end"/>
      </w:r>
      <w:r w:rsidRPr="00E95E1A">
        <w:rPr>
          <w:rFonts w:ascii="Times New Roman" w:eastAsia="Times New Roman" w:hAnsi="Times New Roman" w:cs="Times New Roman"/>
          <w:color w:val="000000"/>
          <w:sz w:val="26"/>
          <w:szCs w:val="26"/>
          <w:lang w:eastAsia="ru-RU"/>
        </w:rPr>
        <w:t>3. </w:t>
      </w:r>
      <w:hyperlink r:id="rId35" w:history="1">
        <w:r w:rsidRPr="00E95E1A">
          <w:rPr>
            <w:rFonts w:ascii="Times New Roman" w:eastAsia="Times New Roman" w:hAnsi="Times New Roman" w:cs="Times New Roman"/>
            <w:color w:val="0000FF"/>
            <w:sz w:val="26"/>
            <w:szCs w:val="26"/>
            <w:u w:val="single"/>
            <w:lang w:eastAsia="ru-RU"/>
          </w:rPr>
          <w:t>Порядок и условия</w:t>
        </w:r>
      </w:hyperlink>
      <w:r w:rsidRPr="00E95E1A">
        <w:rPr>
          <w:rFonts w:ascii="Times New Roman" w:eastAsia="Times New Roman" w:hAnsi="Times New Roman" w:cs="Times New Roman"/>
          <w:color w:val="000000"/>
          <w:sz w:val="26"/>
          <w:szCs w:val="26"/>
          <w:lang w:eastAsia="ru-RU"/>
        </w:rPr>
        <w:t> присвоения звания "Ветеран военной службы" определяются Президентом Российской Федерации.</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"http://www.consultant.ru/cons/cgi/online.cgi?req=query&amp;REFDOC=202000&amp;REFBASE=LAW&amp;REFPAGE=0&amp;REFTYPE=CDLT_CHILDLESS_CONTENTS_ITEM_MAIN_BACKREFS&amp;ts=32553150823366727989&amp;lst=0&amp;REFDST=281"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6. Утратила силу с 1 июля 2016 года. - Федеральный </w:t>
            </w:r>
            <w:hyperlink r:id="rId36" w:history="1">
              <w:r w:rsidRPr="00E95E1A">
                <w:rPr>
                  <w:rFonts w:ascii="Arial" w:eastAsia="Times New Roman" w:hAnsi="Arial" w:cs="Arial"/>
                  <w:b/>
                  <w:bCs/>
                  <w:color w:val="0000FF"/>
                  <w:sz w:val="26"/>
                  <w:szCs w:val="26"/>
                  <w:u w:val="single"/>
                  <w:lang w:eastAsia="ru-RU"/>
                </w:rPr>
                <w:t>закон</w:t>
              </w:r>
            </w:hyperlink>
            <w:r w:rsidRPr="00E95E1A">
              <w:rPr>
                <w:rFonts w:ascii="Arial" w:eastAsia="Times New Roman" w:hAnsi="Arial" w:cs="Arial"/>
                <w:b/>
                <w:bCs/>
                <w:color w:val="000000"/>
                <w:sz w:val="26"/>
                <w:szCs w:val="26"/>
                <w:lang w:eastAsia="ru-RU"/>
              </w:rPr>
              <w:t> от 29.12.2015 N 388-ФЗ.</w:t>
            </w:r>
          </w:p>
        </w:tc>
      </w:tr>
    </w:tbl>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37"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"http://www.consultant.ru/cons/cgi/online.cgi?req=query&amp;REFDOC=202000&amp;REFBASE=LAW&amp;REFPAGE=0&amp;REFTYPE=CDLT_CHILDLESS_CONTENTS_ITEM_MAIN_BACKREFS&amp;ts=15591150823366728250&amp;lst=0&amp;REFDST=100055"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7. Ветераны труда</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"http://www.consultant.ru/cons/cgi/online.cgi?req=query&amp;REFDOC=202000&amp;REFBASE=LAW&amp;REFPAGE=0&amp;REFTYPE=CDLT_CHILDLESS_CONTENTS_ITEM_MAIN_BACKREFS&amp;ts=16509150823366724290&amp;lst=0&amp;REFDST=5&amp;rmark=1"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Ветеранами труда являются лица:</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"http://www.consultant.ru/cons/cgi/online.cgi?req=query&amp;REFDOC=202000&amp;REFBASE=LAW&amp;REFPAGE=0&amp;REFTYPE=CDLT_CHILDLESS_CONTENTS_ITEM_MAIN_BACKREFS&amp;ts=1495150823366713239&amp;lst=0&amp;REFDST=6&amp;rmark=1"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имеющие удостоверение "Ветеран труда";</w:t>
      </w:r>
    </w:p>
    <w:p w:rsidR="00E95E1A" w:rsidRPr="00E95E1A" w:rsidRDefault="00E95E1A" w:rsidP="00E95E1A">
      <w:pPr>
        <w:shd w:val="clear" w:color="auto" w:fill="F4F3F8"/>
        <w:spacing w:after="0" w:line="240" w:lineRule="auto"/>
        <w:rPr>
          <w:rFonts w:ascii="Times New Roman" w:eastAsia="Times New Roman" w:hAnsi="Times New Roman" w:cs="Times New Roman"/>
          <w:color w:val="392C69"/>
          <w:sz w:val="24"/>
          <w:szCs w:val="24"/>
          <w:lang w:eastAsia="ru-RU"/>
        </w:rPr>
      </w:pPr>
      <w:r w:rsidRPr="00E95E1A">
        <w:rPr>
          <w:rFonts w:ascii="Times New Roman" w:eastAsia="Times New Roman" w:hAnsi="Times New Roman" w:cs="Times New Roman"/>
          <w:color w:val="392C69"/>
          <w:sz w:val="24"/>
          <w:szCs w:val="24"/>
          <w:lang w:eastAsia="ru-RU"/>
        </w:rPr>
        <w:t>КонсультантПлюс: примечание.</w:t>
      </w:r>
    </w:p>
    <w:p w:rsidR="00E95E1A" w:rsidRPr="00E95E1A" w:rsidRDefault="00E95E1A" w:rsidP="00E95E1A">
      <w:pPr>
        <w:shd w:val="clear" w:color="auto" w:fill="F4F3F8"/>
        <w:spacing w:after="96" w:line="240" w:lineRule="auto"/>
        <w:rPr>
          <w:rFonts w:ascii="Times New Roman" w:eastAsia="Times New Roman" w:hAnsi="Times New Roman" w:cs="Times New Roman"/>
          <w:color w:val="392C69"/>
          <w:sz w:val="24"/>
          <w:szCs w:val="24"/>
          <w:lang w:eastAsia="ru-RU"/>
        </w:rPr>
      </w:pPr>
      <w:r w:rsidRPr="00E95E1A">
        <w:rPr>
          <w:rFonts w:ascii="Times New Roman" w:eastAsia="Times New Roman" w:hAnsi="Times New Roman" w:cs="Times New Roman"/>
          <w:color w:val="392C69"/>
          <w:sz w:val="24"/>
          <w:szCs w:val="24"/>
          <w:lang w:eastAsia="ru-RU"/>
        </w:rPr>
        <w:t>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38" w:history="1">
        <w:r w:rsidRPr="00E95E1A">
          <w:rPr>
            <w:rFonts w:ascii="Times New Roman" w:eastAsia="Times New Roman" w:hAnsi="Times New Roman" w:cs="Times New Roman"/>
            <w:color w:val="0000FF"/>
            <w:sz w:val="24"/>
            <w:szCs w:val="24"/>
            <w:u w:val="single"/>
            <w:lang w:eastAsia="ru-RU"/>
          </w:rPr>
          <w:t>закон</w:t>
        </w:r>
      </w:hyperlink>
      <w:r w:rsidRPr="00E95E1A">
        <w:rPr>
          <w:rFonts w:ascii="Times New Roman" w:eastAsia="Times New Roman" w:hAnsi="Times New Roman" w:cs="Times New Roman"/>
          <w:color w:val="392C69"/>
          <w:sz w:val="24"/>
          <w:szCs w:val="24"/>
          <w:lang w:eastAsia="ru-RU"/>
        </w:rPr>
        <w:t> от 29.12.2015 N 388-ФЗ).</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"http://www.consultant.ru/cons/cgi/online.cgi?req=query&amp;REFDOC=202000&amp;REFBASE=LAW&amp;REFPAGE=0&amp;REFTYPE=CDLT_CHILDLESS_CONTENTS_ITEM_MAIN_BACKREFS&amp;ts=32330150823366716232&amp;lst=0&amp;REFDST=282&amp;rmark=1"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(пп. 2 в ред. Федерального </w:t>
      </w:r>
      <w:hyperlink r:id="rId39"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29.12.2015 N 388-ФЗ)</w:t>
      </w:r>
    </w:p>
    <w:p w:rsidR="00E95E1A" w:rsidRPr="00E95E1A" w:rsidRDefault="00E95E1A" w:rsidP="00E95E1A">
      <w:pPr>
        <w:shd w:val="clear" w:color="auto" w:fill="FFFFFF"/>
        <w:spacing w:after="192"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40"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 1 в ред. Федерального </w:t>
      </w:r>
      <w:hyperlink r:id="rId41" w:history="1">
        <w:r w:rsidRPr="00E95E1A">
          <w:rPr>
            <w:rFonts w:ascii="Times New Roman" w:eastAsia="Times New Roman" w:hAnsi="Times New Roman" w:cs="Times New Roman"/>
            <w:color w:val="0000FF"/>
            <w:sz w:val="24"/>
            <w:szCs w:val="24"/>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42"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"http://www.consultant.ru/cons/cgi/online.cgi?req=query&amp;REFDOC=202000&amp;REFBASE=LAW&amp;REFPAGE=0&amp;REFTYPE=CDLT_CHILDLESS_CONTENTS_ITEM_MAIN_BACKREFS&amp;ts=3978150823366730697&amp;lst=0&amp;REFDST=283&amp;rmark=1"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1.1. </w:t>
      </w:r>
      <w:hyperlink r:id="rId43" w:tooltip="Ссылка на список документов:&#10;Приказ ФСИН России от 21.08.2017 N 823&#10;&quot;О ведомственных знаках отличия Федеральной службы исполнения наказаний, дающих право на присвоение звания &quot;Ветеран труда&quot;, и внесении изменений в приказ Федеральной службы исполнения наказаний от 23 декабря 2014 г. N 770 &quot;О ведомственных наградах Федеральной службы исполнения наказаний&quot;&#10;(Зарегистрировано в Минюсте России 06.09.2017 N 48102)&#10;-------------------- &#10;Постановление Правительства РФ от 25.06.2016 N 578&#10;&quot;О порядке учрежд..." w:history="1">
        <w:r w:rsidRPr="00E95E1A">
          <w:rPr>
            <w:rFonts w:ascii="Times New Roman" w:eastAsia="Times New Roman" w:hAnsi="Times New Roman" w:cs="Times New Roman"/>
            <w:color w:val="0000FF"/>
            <w:sz w:val="26"/>
            <w:szCs w:val="26"/>
            <w:u w:val="single"/>
            <w:lang w:eastAsia="ru-RU"/>
          </w:rPr>
          <w:t>Порядок</w:t>
        </w:r>
      </w:hyperlink>
      <w:r w:rsidRPr="00E95E1A">
        <w:rPr>
          <w:rFonts w:ascii="Times New Roman" w:eastAsia="Times New Roman" w:hAnsi="Times New Roman" w:cs="Times New Roman"/>
          <w:color w:val="000000"/>
          <w:sz w:val="26"/>
          <w:szCs w:val="26"/>
          <w:lang w:eastAsia="ru-RU"/>
        </w:rPr>
        <w:t>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w:t>
      </w:r>
      <w:hyperlink r:id="rId44" w:tooltip="Приказ Государственной корпорации &quot;Ростех&quot; от 30.01.2017 N 8&#10;(ред. от 27.07.2017)&#10;&quot;О знаках отличия Государственной корпорации &quot;Ростех&quot;&#10;(вместе с &quot;Положением о знаках отличия Государственной корпорации &quot;Ростех&quot;, &quot;Положением о медали Государственной корпорации &quot;Ростех&quot; &quot;За отличие&quot;, &quot;Положением о почетном знаке генерального директора Государственной корпорации &quot;Ростех&quot; &quot;За заслуги&quot;, &quot;Положением о благодарности Государственной корпорации &quot;...&#10;-------------------- &#10;и другие." w:history="1">
        <w:r w:rsidRPr="00E95E1A">
          <w:rPr>
            <w:rFonts w:ascii="Times New Roman" w:eastAsia="Times New Roman" w:hAnsi="Times New Roman" w:cs="Times New Roman"/>
            <w:color w:val="0000FF"/>
            <w:sz w:val="26"/>
            <w:szCs w:val="26"/>
            <w:u w:val="single"/>
            <w:lang w:eastAsia="ru-RU"/>
          </w:rPr>
          <w:t>Порядок</w:t>
        </w:r>
      </w:hyperlink>
      <w:r w:rsidRPr="00E95E1A">
        <w:rPr>
          <w:rFonts w:ascii="Times New Roman" w:eastAsia="Times New Roman" w:hAnsi="Times New Roman" w:cs="Times New Roman"/>
          <w:color w:val="000000"/>
          <w:sz w:val="26"/>
          <w:szCs w:val="26"/>
          <w:lang w:eastAsia="ru-RU"/>
        </w:rPr>
        <w:t xml:space="preserve"> учреждения ведомственных </w:t>
      </w:r>
      <w:r w:rsidRPr="00E95E1A">
        <w:rPr>
          <w:rFonts w:ascii="Times New Roman" w:eastAsia="Times New Roman" w:hAnsi="Times New Roman" w:cs="Times New Roman"/>
          <w:color w:val="000000"/>
          <w:sz w:val="26"/>
          <w:szCs w:val="26"/>
          <w:lang w:eastAsia="ru-RU"/>
        </w:rPr>
        <w:lastRenderedPageBreak/>
        <w:t>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 1.1 введен Федеральным </w:t>
      </w:r>
      <w:hyperlink r:id="rId45" w:history="1">
        <w:r w:rsidRPr="00E95E1A">
          <w:rPr>
            <w:rFonts w:ascii="Times New Roman" w:eastAsia="Times New Roman" w:hAnsi="Times New Roman" w:cs="Times New Roman"/>
            <w:color w:val="0000FF"/>
            <w:sz w:val="24"/>
            <w:szCs w:val="24"/>
            <w:u w:val="single"/>
            <w:lang w:eastAsia="ru-RU"/>
          </w:rPr>
          <w:t>законом</w:t>
        </w:r>
      </w:hyperlink>
      <w:r w:rsidRPr="00E95E1A">
        <w:rPr>
          <w:rFonts w:ascii="Times New Roman" w:eastAsia="Times New Roman" w:hAnsi="Times New Roman" w:cs="Times New Roman"/>
          <w:color w:val="828282"/>
          <w:sz w:val="24"/>
          <w:szCs w:val="24"/>
          <w:lang w:eastAsia="ru-RU"/>
        </w:rPr>
        <w:t> от 29.12.2015 N 388-ФЗ)</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"http://www.consultant.ru/cons/cgi/online.cgi?req=query&amp;REFDOC=202000&amp;REFBASE=LAW&amp;REFPAGE=0&amp;REFTYPE=CDLT_CHILDLESS_CONTENTS_ITEM_MAIN_BACKREFS&amp;ts=383015082336678317&amp;lst=0&amp;REFDST=8&amp;rmark=1"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2 - 3. Утратили силу. - Федеральный </w:t>
      </w:r>
      <w:hyperlink r:id="rId46" w:history="1">
        <w:r w:rsidRPr="00E95E1A">
          <w:rPr>
            <w:rFonts w:ascii="Times New Roman" w:eastAsia="Times New Roman" w:hAnsi="Times New Roman" w:cs="Times New Roman"/>
            <w:color w:val="0000FF"/>
            <w:sz w:val="26"/>
            <w:szCs w:val="26"/>
            <w:u w:val="single"/>
            <w:lang w:eastAsia="ru-RU"/>
          </w:rPr>
          <w:t>закон</w:t>
        </w:r>
      </w:hyperlink>
      <w:r w:rsidRPr="00E95E1A">
        <w:rPr>
          <w:rFonts w:ascii="Times New Roman" w:eastAsia="Times New Roman" w:hAnsi="Times New Roman" w:cs="Times New Roman"/>
          <w:color w:val="000000"/>
          <w:sz w:val="26"/>
          <w:szCs w:val="26"/>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47"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"http://www.consultant.ru/cons/cgi/online.cgi?req=query&amp;REFDOC=202000&amp;REFBASE=LAW&amp;REFPAGE=0&amp;REFTYPE=CDLT_CHILDLESS_CONTENTS_ITEM_MAIN_BACKREFS&amp;ts=20269150823366720356&amp;lst=0&amp;REFDST=100406&amp;rmark=1"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 4 введен Федеральным </w:t>
      </w:r>
      <w:hyperlink r:id="rId48" w:history="1">
        <w:r w:rsidRPr="00E95E1A">
          <w:rPr>
            <w:rFonts w:ascii="Times New Roman" w:eastAsia="Times New Roman" w:hAnsi="Times New Roman" w:cs="Times New Roman"/>
            <w:color w:val="0000FF"/>
            <w:sz w:val="24"/>
            <w:szCs w:val="24"/>
            <w:u w:val="single"/>
            <w:lang w:eastAsia="ru-RU"/>
          </w:rPr>
          <w:t>законом</w:t>
        </w:r>
      </w:hyperlink>
      <w:r w:rsidRPr="00E95E1A">
        <w:rPr>
          <w:rFonts w:ascii="Times New Roman" w:eastAsia="Times New Roman" w:hAnsi="Times New Roman" w:cs="Times New Roman"/>
          <w:color w:val="828282"/>
          <w:sz w:val="24"/>
          <w:szCs w:val="24"/>
          <w:lang w:eastAsia="ru-RU"/>
        </w:rPr>
        <w:t> от 19.12.2005 N 163-ФЗ)</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"http://www.consultant.ru/cons/cgi/online.cgi?req=query&amp;REFDOC=202000&amp;REFBASE=LAW&amp;REFPAGE=0&amp;REFTYPE=CDLT_CHILDLESS_CONTENTS_ITEM_MAIN_BACKREFS&amp;ts=309715082336678143&amp;lst=0&amp;REFDST=100059"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8. Государственная политика в отношении ветеранов</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Государственная политика в отношении ветеранов предусматривает:</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"http://www.consultant.ru/cons/cgi/online.cgi?req=query&amp;REFDOC=202000&amp;REFBASE=LAW&amp;REFPAGE=0&amp;REFTYPE=CDLT_CHILDLESS_CONTENTS_ITEM_MAIN_BACKREFS&amp;ts=32274150823366718398&amp;lst=0&amp;REFDST=100061&amp;rmark=1"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создание соответствующих структур по делам ветеранов в органах государственной власти;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"http://www.consultant.ru/cons/cgi/online.cgi?req=query&amp;REFDOC=202000&amp;REFBASE=LAW&amp;REFPAGE=0&amp;REFTYPE=CDLT_CHILDLESS_CONTENTS_ITEM_MAIN_BACKREFS&amp;ts=1753515082336677324&amp;lst=0&amp;REFDST=9&amp;rmark=1"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49"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50"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"http://www.consultant.ru/cons/cgi/online.cgi?req=query&amp;REFDOC=202000&amp;REFBASE=LAW&amp;REFPAGE=0&amp;REFTYPE=CDLT_CHILDLESS_CONTENTS_ITEM_MAIN_BACKREFS&amp;ts=27007150823366722144&amp;lst=0&amp;REFDST=10&amp;rmark=1"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51"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52"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"http://www.consultant.ru/cons/cgi/online.cgi?req=query&amp;REFDOC=202000&amp;REFBASE=LAW&amp;REFPAGE=0&amp;REFTYPE=CDLT_CHILDLESS_CONTENTS_ITEM_MAIN_BACKREFS&amp;ts=27006150823366718039&amp;lst=0&amp;REFDST=100064&amp;rmark=1"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"http://www.consultant.ru/cons/cgi/online.cgi?req=query&amp;REFDOC=202000&amp;REFBASE=LAW&amp;REFPAGE=0&amp;REFTYPE=CDLT_CHILDLESS_CONTENTS_ITEM_MAIN_BACKREFS&amp;ts=21034150823366716537&amp;lst=0&amp;REFDST=100065"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9. Организационные основы реализации функций органов государственной власти по делам ветеранов</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"http://www.consultant.ru/cons/cgi/online.cgi?req=query&amp;REFDOC=202000&amp;REFBASE=LAW&amp;REFPAGE=0&amp;REFTYPE=CDLT_CHILDLESS_CONTENTS_ITEM_MAIN_BACKREFS&amp;ts=137015082336674734&amp;lst=0&amp;REFDST=100066&amp;rmark=1"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lastRenderedPageBreak/>
        <w:fldChar w:fldCharType="end"/>
      </w:r>
      <w:r w:rsidRPr="00E95E1A">
        <w:rPr>
          <w:rFonts w:ascii="Times New Roman" w:eastAsia="Times New Roman" w:hAnsi="Times New Roman" w:cs="Times New Roman"/>
          <w:color w:val="000000"/>
          <w:sz w:val="26"/>
          <w:szCs w:val="26"/>
          <w:lang w:eastAsia="ru-RU"/>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"http://www.consultant.ru/cons/cgi/online.cgi?req=query&amp;REFDOC=202000&amp;REFBASE=LAW&amp;REFPAGE=0&amp;REFTYPE=CDLT_CHILDLESS_CONTENTS_ITEM_MAIN_BACKREFS&amp;ts=1808915082336676255&amp;lst=0&amp;REFDST=11&amp;rmark=1"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Утратил силу. - Федеральный </w:t>
      </w:r>
      <w:hyperlink r:id="rId53" w:history="1">
        <w:r w:rsidRPr="00E95E1A">
          <w:rPr>
            <w:rFonts w:ascii="Times New Roman" w:eastAsia="Times New Roman" w:hAnsi="Times New Roman" w:cs="Times New Roman"/>
            <w:color w:val="0000FF"/>
            <w:sz w:val="26"/>
            <w:szCs w:val="26"/>
            <w:u w:val="single"/>
            <w:lang w:eastAsia="ru-RU"/>
          </w:rPr>
          <w:t>закон</w:t>
        </w:r>
      </w:hyperlink>
      <w:r w:rsidRPr="00E95E1A">
        <w:rPr>
          <w:rFonts w:ascii="Times New Roman" w:eastAsia="Times New Roman" w:hAnsi="Times New Roman" w:cs="Times New Roman"/>
          <w:color w:val="000000"/>
          <w:sz w:val="26"/>
          <w:szCs w:val="26"/>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54"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"http://www.consultant.ru/cons/cgi/online.cgi?req=query&amp;REFDOC=202000&amp;REFBASE=LAW&amp;REFPAGE=0&amp;REFTYPE=CDLT_CHILDLESS_CONTENTS_ITEM_MAIN_BACKREFS&amp;ts=2708415082336675967&amp;lst=0&amp;REFDST=12"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10. Расходные обязательства по социальной защите и социальной поддержке ветеранов</w:t>
            </w:r>
          </w:p>
        </w:tc>
      </w:tr>
    </w:tbl>
    <w:p w:rsidR="00E95E1A" w:rsidRPr="00E95E1A" w:rsidRDefault="00E95E1A" w:rsidP="00E95E1A">
      <w:pPr>
        <w:shd w:val="clear" w:color="auto" w:fill="FFFFFF"/>
        <w:spacing w:after="0" w:line="266" w:lineRule="atLeast"/>
        <w:ind w:firstLine="547"/>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55"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ind w:firstLine="547"/>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56"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"http://www.consultant.ru/cons/cgi/online.cgi?req=query&amp;REFDOC=202000&amp;REFBASE=LAW&amp;REFPAGE=0&amp;REFTYPE=CDLT_CHILDLESS_CONTENTS_ITEM_MAIN_BACKREFS&amp;ts=3939150823366715992&amp;lst=0&amp;REFDST=13&amp;rmark=1"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Меры социальной поддержки, установленные </w:t>
      </w:r>
      <w:hyperlink r:id="rId57" w:history="1">
        <w:r w:rsidRPr="00E95E1A">
          <w:rPr>
            <w:rFonts w:ascii="Times New Roman" w:eastAsia="Times New Roman" w:hAnsi="Times New Roman" w:cs="Times New Roman"/>
            <w:color w:val="0000FF"/>
            <w:sz w:val="26"/>
            <w:szCs w:val="26"/>
            <w:u w:val="single"/>
            <w:lang w:eastAsia="ru-RU"/>
          </w:rPr>
          <w:t>статьями 14</w:t>
        </w:r>
      </w:hyperlink>
      <w:r w:rsidRPr="00E95E1A">
        <w:rPr>
          <w:rFonts w:ascii="Times New Roman" w:eastAsia="Times New Roman" w:hAnsi="Times New Roman" w:cs="Times New Roman"/>
          <w:color w:val="000000"/>
          <w:sz w:val="26"/>
          <w:szCs w:val="26"/>
          <w:lang w:eastAsia="ru-RU"/>
        </w:rPr>
        <w:t> - </w:t>
      </w:r>
      <w:hyperlink r:id="rId58" w:history="1">
        <w:r w:rsidRPr="00E95E1A">
          <w:rPr>
            <w:rFonts w:ascii="Times New Roman" w:eastAsia="Times New Roman" w:hAnsi="Times New Roman" w:cs="Times New Roman"/>
            <w:color w:val="0000FF"/>
            <w:sz w:val="26"/>
            <w:szCs w:val="26"/>
            <w:u w:val="single"/>
            <w:lang w:eastAsia="ru-RU"/>
          </w:rPr>
          <w:t>19</w:t>
        </w:r>
      </w:hyperlink>
      <w:r w:rsidRPr="00E95E1A">
        <w:rPr>
          <w:rFonts w:ascii="Times New Roman" w:eastAsia="Times New Roman" w:hAnsi="Times New Roman" w:cs="Times New Roman"/>
          <w:color w:val="000000"/>
          <w:sz w:val="26"/>
          <w:szCs w:val="26"/>
          <w:lang w:eastAsia="ru-RU"/>
        </w:rPr>
        <w:t> и </w:t>
      </w:r>
      <w:hyperlink r:id="rId59" w:history="1">
        <w:r w:rsidRPr="00E95E1A">
          <w:rPr>
            <w:rFonts w:ascii="Times New Roman" w:eastAsia="Times New Roman" w:hAnsi="Times New Roman" w:cs="Times New Roman"/>
            <w:color w:val="0000FF"/>
            <w:sz w:val="26"/>
            <w:szCs w:val="26"/>
            <w:u w:val="single"/>
            <w:lang w:eastAsia="ru-RU"/>
          </w:rPr>
          <w:t>21</w:t>
        </w:r>
      </w:hyperlink>
      <w:r w:rsidRPr="00E95E1A">
        <w:rPr>
          <w:rFonts w:ascii="Times New Roman" w:eastAsia="Times New Roman" w:hAnsi="Times New Roman" w:cs="Times New Roman"/>
          <w:color w:val="000000"/>
          <w:sz w:val="26"/>
          <w:szCs w:val="26"/>
          <w:lang w:eastAsia="ru-RU"/>
        </w:rPr>
        <w:t>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"http://www.consultant.ru/cons/cgi/online.cgi?req=query&amp;REFDOC=202000&amp;REFBASE=LAW&amp;REFPAGE=0&amp;REFTYPE=CDLT_CHILDLESS_CONTENTS_ITEM_MAIN_BACKREFS&amp;ts=7530150823366711115&amp;lst=0&amp;REFDST=14&amp;rmark=1"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Меры социальной поддержки, устанавливаемые законами и иными нормативными правовыми актами субъектов Российской Федерации в соответствии со </w:t>
      </w:r>
      <w:hyperlink r:id="rId60" w:history="1">
        <w:r w:rsidRPr="00E95E1A">
          <w:rPr>
            <w:rFonts w:ascii="Times New Roman" w:eastAsia="Times New Roman" w:hAnsi="Times New Roman" w:cs="Times New Roman"/>
            <w:color w:val="0000FF"/>
            <w:sz w:val="26"/>
            <w:szCs w:val="26"/>
            <w:u w:val="single"/>
            <w:lang w:eastAsia="ru-RU"/>
          </w:rPr>
          <w:t>статьями 20</w:t>
        </w:r>
      </w:hyperlink>
      <w:r w:rsidRPr="00E95E1A">
        <w:rPr>
          <w:rFonts w:ascii="Times New Roman" w:eastAsia="Times New Roman" w:hAnsi="Times New Roman" w:cs="Times New Roman"/>
          <w:color w:val="000000"/>
          <w:sz w:val="26"/>
          <w:szCs w:val="26"/>
          <w:lang w:eastAsia="ru-RU"/>
        </w:rPr>
        <w:t> и </w:t>
      </w:r>
      <w:hyperlink r:id="rId61" w:history="1">
        <w:r w:rsidRPr="00E95E1A">
          <w:rPr>
            <w:rFonts w:ascii="Times New Roman" w:eastAsia="Times New Roman" w:hAnsi="Times New Roman" w:cs="Times New Roman"/>
            <w:color w:val="0000FF"/>
            <w:sz w:val="26"/>
            <w:szCs w:val="26"/>
            <w:u w:val="single"/>
            <w:lang w:eastAsia="ru-RU"/>
          </w:rPr>
          <w:t>22</w:t>
        </w:r>
      </w:hyperlink>
      <w:r w:rsidRPr="00E95E1A">
        <w:rPr>
          <w:rFonts w:ascii="Times New Roman" w:eastAsia="Times New Roman" w:hAnsi="Times New Roman" w:cs="Times New Roman"/>
          <w:color w:val="000000"/>
          <w:sz w:val="26"/>
          <w:szCs w:val="26"/>
          <w:lang w:eastAsia="ru-RU"/>
        </w:rPr>
        <w:t> настоящего Федерального закона, являются расходными обязательствами субъектов Российской Федерации.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"http://www.consultant.ru/cons/cgi/online.cgi?req=query&amp;REFDOC=202000&amp;REFBASE=LAW&amp;REFPAGE=0&amp;REFTYPE=CDLT_CHILDLESS_CONTENTS_ITEM_MAIN_BACKREFS&amp;ts=1153115082336676721&amp;lst=0&amp;REFDST=15&amp;rmark=1"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В дополнение к мерам социальной поддержки, установленным </w:t>
      </w:r>
      <w:hyperlink r:id="rId62" w:history="1">
        <w:r w:rsidRPr="00E95E1A">
          <w:rPr>
            <w:rFonts w:ascii="Times New Roman" w:eastAsia="Times New Roman" w:hAnsi="Times New Roman" w:cs="Times New Roman"/>
            <w:color w:val="0000FF"/>
            <w:sz w:val="26"/>
            <w:szCs w:val="26"/>
            <w:u w:val="single"/>
            <w:lang w:eastAsia="ru-RU"/>
          </w:rPr>
          <w:t>статьями 14</w:t>
        </w:r>
      </w:hyperlink>
      <w:r w:rsidRPr="00E95E1A">
        <w:rPr>
          <w:rFonts w:ascii="Times New Roman" w:eastAsia="Times New Roman" w:hAnsi="Times New Roman" w:cs="Times New Roman"/>
          <w:color w:val="000000"/>
          <w:sz w:val="26"/>
          <w:szCs w:val="26"/>
          <w:lang w:eastAsia="ru-RU"/>
        </w:rPr>
        <w:t> - </w:t>
      </w:r>
      <w:hyperlink r:id="rId63" w:history="1">
        <w:r w:rsidRPr="00E95E1A">
          <w:rPr>
            <w:rFonts w:ascii="Times New Roman" w:eastAsia="Times New Roman" w:hAnsi="Times New Roman" w:cs="Times New Roman"/>
            <w:color w:val="0000FF"/>
            <w:sz w:val="26"/>
            <w:szCs w:val="26"/>
            <w:u w:val="single"/>
            <w:lang w:eastAsia="ru-RU"/>
          </w:rPr>
          <w:t>19</w:t>
        </w:r>
      </w:hyperlink>
      <w:r w:rsidRPr="00E95E1A">
        <w:rPr>
          <w:rFonts w:ascii="Times New Roman" w:eastAsia="Times New Roman" w:hAnsi="Times New Roman" w:cs="Times New Roman"/>
          <w:color w:val="000000"/>
          <w:sz w:val="26"/>
          <w:szCs w:val="26"/>
          <w:lang w:eastAsia="ru-RU"/>
        </w:rPr>
        <w:t> и </w:t>
      </w:r>
      <w:hyperlink r:id="rId64" w:history="1">
        <w:r w:rsidRPr="00E95E1A">
          <w:rPr>
            <w:rFonts w:ascii="Times New Roman" w:eastAsia="Times New Roman" w:hAnsi="Times New Roman" w:cs="Times New Roman"/>
            <w:color w:val="0000FF"/>
            <w:sz w:val="26"/>
            <w:szCs w:val="26"/>
            <w:u w:val="single"/>
            <w:lang w:eastAsia="ru-RU"/>
          </w:rPr>
          <w:t>21</w:t>
        </w:r>
      </w:hyperlink>
      <w:r w:rsidRPr="00E95E1A">
        <w:rPr>
          <w:rFonts w:ascii="Times New Roman" w:eastAsia="Times New Roman" w:hAnsi="Times New Roman" w:cs="Times New Roman"/>
          <w:color w:val="000000"/>
          <w:sz w:val="26"/>
          <w:szCs w:val="26"/>
          <w:lang w:eastAsia="ru-RU"/>
        </w:rPr>
        <w:t>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"http://www.consultant.ru/cons/cgi/online.cgi?req=query&amp;REFDOC=202000&amp;REFBASE=LAW&amp;REFPAGE=0&amp;REFTYPE=CDLT_CHILDLESS_CONTENTS_ITEM_MAIN_BACKREFS&amp;ts=1425915082336676282&amp;lst=0&amp;REFDST=100090"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11. Законодательство Российской Федерации о ветеранах</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"http://www.consultant.ru/cons/cgi/online.cgi?req=query&amp;REFDOC=202000&amp;REFBASE=LAW&amp;REFPAGE=0&amp;REFTYPE=CDLT_CHILDLESS_CONTENTS_ITEM_MAIN_BACKREFS&amp;ts=22879150823366727945&amp;lst=0&amp;REFDST=16&amp;rmark=1"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65"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66"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"http://www.consultant.ru/cons/cgi/online.cgi?req=query&amp;REFDOC=202000&amp;REFBASE=LAW&amp;REFPAGE=0&amp;REFTYPE=CDLT_CHILDLESS_CONTENTS_ITEM_MAIN_BACKREFS&amp;ts=1757415082336671084&amp;lst=0&amp;REFDST=100092&amp;rmark=1"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lastRenderedPageBreak/>
        <w:fldChar w:fldCharType="end"/>
      </w:r>
      <w:r w:rsidRPr="00E95E1A">
        <w:rPr>
          <w:rFonts w:ascii="Times New Roman" w:eastAsia="Times New Roman" w:hAnsi="Times New Roman" w:cs="Times New Roman"/>
          <w:color w:val="000000"/>
          <w:sz w:val="26"/>
          <w:szCs w:val="26"/>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"http://www.consultant.ru/cons/cgi/online.cgi?req=query&amp;REFDOC=202000&amp;REFBASE=LAW&amp;REFPAGE=0&amp;REFTYPE=CDLT_CHILDLESS_CONTENTS_ITEM_MAIN_BACKREFS&amp;ts=286701508233667185&amp;lst=0&amp;REFDST=17&amp;rmark=1"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3 - 5. Утратили силу. - Федеральный </w:t>
      </w:r>
      <w:hyperlink r:id="rId67" w:history="1">
        <w:r w:rsidRPr="00E95E1A">
          <w:rPr>
            <w:rFonts w:ascii="Times New Roman" w:eastAsia="Times New Roman" w:hAnsi="Times New Roman" w:cs="Times New Roman"/>
            <w:color w:val="0000FF"/>
            <w:sz w:val="26"/>
            <w:szCs w:val="26"/>
            <w:u w:val="single"/>
            <w:lang w:eastAsia="ru-RU"/>
          </w:rPr>
          <w:t>закон</w:t>
        </w:r>
      </w:hyperlink>
      <w:r w:rsidRPr="00E95E1A">
        <w:rPr>
          <w:rFonts w:ascii="Times New Roman" w:eastAsia="Times New Roman" w:hAnsi="Times New Roman" w:cs="Times New Roman"/>
          <w:color w:val="000000"/>
          <w:sz w:val="26"/>
          <w:szCs w:val="26"/>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68"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"http://www.consultant.ru/cons/cgi/online.cgi?req=query&amp;REFDOC=202000&amp;REFBASE=LAW&amp;REFPAGE=0&amp;REFTYPE=CDLT_CHILDLESS_CONTENTS_ITEM_MAIN_BACKREFS&amp;ts=1452615082336673555&amp;lst=0&amp;REFDST=100096"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12. Сфера применения настоящего Федерального закона</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"http://www.consultant.ru/cons/cgi/online.cgi?req=query&amp;REFDOC=202000&amp;REFBASE=LAW&amp;REFPAGE=0&amp;REFTYPE=CDLT_MAIN_BACKREFS&amp;ts=10561150823366711209&amp;lst=0&amp;REFDST=18"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r:id="rId69" w:history="1">
        <w:r w:rsidRPr="00E95E1A">
          <w:rPr>
            <w:rFonts w:ascii="Times New Roman" w:eastAsia="Times New Roman" w:hAnsi="Times New Roman" w:cs="Times New Roman"/>
            <w:color w:val="0000FF"/>
            <w:sz w:val="26"/>
            <w:szCs w:val="26"/>
            <w:u w:val="single"/>
            <w:lang w:eastAsia="ru-RU"/>
          </w:rPr>
          <w:t>статьях 2</w:t>
        </w:r>
      </w:hyperlink>
      <w:r w:rsidRPr="00E95E1A">
        <w:rPr>
          <w:rFonts w:ascii="Times New Roman" w:eastAsia="Times New Roman" w:hAnsi="Times New Roman" w:cs="Times New Roman"/>
          <w:color w:val="000000"/>
          <w:sz w:val="26"/>
          <w:szCs w:val="26"/>
          <w:lang w:eastAsia="ru-RU"/>
        </w:rPr>
        <w:t> - </w:t>
      </w:r>
      <w:hyperlink r:id="rId70" w:history="1">
        <w:r w:rsidRPr="00E95E1A">
          <w:rPr>
            <w:rFonts w:ascii="Times New Roman" w:eastAsia="Times New Roman" w:hAnsi="Times New Roman" w:cs="Times New Roman"/>
            <w:color w:val="0000FF"/>
            <w:sz w:val="26"/>
            <w:szCs w:val="26"/>
            <w:u w:val="single"/>
            <w:lang w:eastAsia="ru-RU"/>
          </w:rPr>
          <w:t>4</w:t>
        </w:r>
      </w:hyperlink>
      <w:r w:rsidRPr="00E95E1A">
        <w:rPr>
          <w:rFonts w:ascii="Times New Roman" w:eastAsia="Times New Roman" w:hAnsi="Times New Roman" w:cs="Times New Roman"/>
          <w:color w:val="000000"/>
          <w:sz w:val="26"/>
          <w:szCs w:val="26"/>
          <w:lang w:eastAsia="ru-RU"/>
        </w:rPr>
        <w:t>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r:id="rId71" w:history="1">
        <w:r w:rsidRPr="00E95E1A">
          <w:rPr>
            <w:rFonts w:ascii="Times New Roman" w:eastAsia="Times New Roman" w:hAnsi="Times New Roman" w:cs="Times New Roman"/>
            <w:color w:val="0000FF"/>
            <w:sz w:val="26"/>
            <w:szCs w:val="26"/>
            <w:u w:val="single"/>
            <w:lang w:eastAsia="ru-RU"/>
          </w:rPr>
          <w:t>статьях 2</w:t>
        </w:r>
      </w:hyperlink>
      <w:r w:rsidRPr="00E95E1A">
        <w:rPr>
          <w:rFonts w:ascii="Times New Roman" w:eastAsia="Times New Roman" w:hAnsi="Times New Roman" w:cs="Times New Roman"/>
          <w:color w:val="000000"/>
          <w:sz w:val="26"/>
          <w:szCs w:val="26"/>
          <w:lang w:eastAsia="ru-RU"/>
        </w:rPr>
        <w:t> - </w:t>
      </w:r>
      <w:hyperlink r:id="rId72" w:history="1">
        <w:r w:rsidRPr="00E95E1A">
          <w:rPr>
            <w:rFonts w:ascii="Times New Roman" w:eastAsia="Times New Roman" w:hAnsi="Times New Roman" w:cs="Times New Roman"/>
            <w:color w:val="0000FF"/>
            <w:sz w:val="26"/>
            <w:szCs w:val="26"/>
            <w:u w:val="single"/>
            <w:lang w:eastAsia="ru-RU"/>
          </w:rPr>
          <w:t>4</w:t>
        </w:r>
      </w:hyperlink>
      <w:r w:rsidRPr="00E95E1A">
        <w:rPr>
          <w:rFonts w:ascii="Times New Roman" w:eastAsia="Times New Roman" w:hAnsi="Times New Roman" w:cs="Times New Roman"/>
          <w:color w:val="000000"/>
          <w:sz w:val="26"/>
          <w:szCs w:val="26"/>
          <w:lang w:eastAsia="ru-RU"/>
        </w:rPr>
        <w:t>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73"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74"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90" w:lineRule="atLeast"/>
              <w:jc w:val="center"/>
              <w:rPr>
                <w:rFonts w:ascii="Arial" w:eastAsia="Times New Roman" w:hAnsi="Arial" w:cs="Arial"/>
                <w:b/>
                <w:bCs/>
                <w:color w:val="0000FF"/>
                <w:sz w:val="24"/>
                <w:szCs w:val="24"/>
                <w:u w:val="single"/>
                <w:lang w:eastAsia="ru-RU"/>
              </w:rPr>
            </w:pPr>
            <w:r w:rsidRPr="00E95E1A">
              <w:rPr>
                <w:rFonts w:ascii="Arial" w:eastAsia="Times New Roman" w:hAnsi="Arial" w:cs="Arial"/>
                <w:b/>
                <w:bCs/>
                <w:color w:val="000000"/>
                <w:sz w:val="26"/>
                <w:szCs w:val="26"/>
                <w:lang w:eastAsia="ru-RU"/>
              </w:rPr>
              <w:fldChar w:fldCharType="begin"/>
            </w:r>
            <w:r w:rsidRPr="00E95E1A">
              <w:rPr>
                <w:rFonts w:ascii="Arial" w:eastAsia="Times New Roman" w:hAnsi="Arial" w:cs="Arial"/>
                <w:b/>
                <w:bCs/>
                <w:color w:val="000000"/>
                <w:sz w:val="26"/>
                <w:szCs w:val="26"/>
                <w:lang w:eastAsia="ru-RU"/>
              </w:rPr>
              <w:instrText xml:space="preserve"> HYPERLINK "http://www.consultant.ru/cons/cgi/online.cgi?req=query&amp;REFDOC=202000&amp;REFBASE=LAW&amp;REFPAGE=0&amp;REFTYPE=CDLT_CHILDLESS_CONTENTS_ITEM_MAIN_BACKREFS&amp;ts=16893150823366725904&amp;lst=0&amp;REFDST=100098" </w:instrText>
            </w:r>
            <w:r w:rsidRPr="00E95E1A">
              <w:rPr>
                <w:rFonts w:ascii="Arial" w:eastAsia="Times New Roman" w:hAnsi="Arial" w:cs="Arial"/>
                <w:b/>
                <w:bCs/>
                <w:color w:val="000000"/>
                <w:sz w:val="26"/>
                <w:szCs w:val="26"/>
                <w:lang w:eastAsia="ru-RU"/>
              </w:rPr>
              <w:fldChar w:fldCharType="separate"/>
            </w:r>
          </w:p>
          <w:p w:rsidR="00E95E1A" w:rsidRPr="00E95E1A" w:rsidRDefault="00E95E1A" w:rsidP="00E95E1A">
            <w:pPr>
              <w:spacing w:after="0" w:line="390" w:lineRule="atLeast"/>
              <w:jc w:val="center"/>
              <w:rPr>
                <w:rFonts w:ascii="Times New Roman" w:eastAsia="Times New Roman" w:hAnsi="Times New Roman" w:cs="Times New Roman"/>
                <w:color w:val="000000"/>
                <w:sz w:val="24"/>
                <w:szCs w:val="24"/>
                <w:lang w:eastAsia="ru-RU"/>
              </w:rPr>
            </w:pPr>
            <w:r w:rsidRPr="00E95E1A">
              <w:rPr>
                <w:rFonts w:ascii="Arial" w:eastAsia="Times New Roman" w:hAnsi="Arial" w:cs="Arial"/>
                <w:b/>
                <w:bCs/>
                <w:color w:val="000000"/>
                <w:sz w:val="26"/>
                <w:szCs w:val="26"/>
                <w:lang w:eastAsia="ru-RU"/>
              </w:rPr>
              <w:fldChar w:fldCharType="end"/>
            </w:r>
            <w:r w:rsidRPr="00E95E1A">
              <w:rPr>
                <w:rFonts w:ascii="Arial" w:eastAsia="Times New Roman" w:hAnsi="Arial" w:cs="Arial"/>
                <w:b/>
                <w:bCs/>
                <w:color w:val="000000"/>
                <w:sz w:val="26"/>
                <w:szCs w:val="26"/>
                <w:lang w:eastAsia="ru-RU"/>
              </w:rPr>
              <w:t>Глава II. СОЦИАЛЬНАЯ ЗАЩИТА ВЕТЕРАНОВ</w:t>
            </w:r>
          </w:p>
        </w:tc>
      </w:tr>
    </w:tbl>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tbl>
      <w:tblPr>
        <w:tblW w:w="12405" w:type="dxa"/>
        <w:tblCellSpacing w:w="0" w:type="dxa"/>
        <w:shd w:val="clear" w:color="auto" w:fill="FFFFFF"/>
        <w:tblCellMar>
          <w:left w:w="0" w:type="dxa"/>
          <w:right w:w="0" w:type="dxa"/>
        </w:tblCellMar>
        <w:tblLook w:val="04A0" w:firstRow="1" w:lastRow="0" w:firstColumn="1" w:lastColumn="0" w:noHBand="0" w:noVBand="1"/>
      </w:tblPr>
      <w:tblGrid>
        <w:gridCol w:w="12405"/>
      </w:tblGrid>
      <w:tr w:rsidR="00E95E1A" w:rsidRPr="00E95E1A" w:rsidTr="00E95E1A">
        <w:trPr>
          <w:tblCellSpacing w:w="0" w:type="dxa"/>
        </w:trPr>
        <w:tc>
          <w:tcPr>
            <w:tcW w:w="0" w:type="auto"/>
            <w:shd w:val="clear" w:color="auto" w:fill="FFFFFF"/>
            <w:hideMark/>
          </w:tcPr>
          <w:p w:rsidR="00E95E1A" w:rsidRPr="00E95E1A" w:rsidRDefault="00E95E1A" w:rsidP="00E95E1A">
            <w:pPr>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"http://www.consultant.ru/cons/cgi/online.cgi?req=query&amp;REFDOC=202000&amp;REFBASE=LAW&amp;REFPAGE=0&amp;REFTYPE=CDLT_CHILDLESS_CONTENTS_ITEM_MAIN_BACKREFS&amp;ts=1639815082336671951&amp;lst=0&amp;REFDST=19"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Arial" w:eastAsia="Times New Roman" w:hAnsi="Arial" w:cs="Arial"/>
                <w:b/>
                <w:bCs/>
                <w:color w:val="000000"/>
                <w:sz w:val="26"/>
                <w:szCs w:val="26"/>
                <w:lang w:eastAsia="ru-RU"/>
              </w:rPr>
              <w:t>Статья 13. Социальная поддержка ветеранов</w:t>
            </w:r>
          </w:p>
        </w:tc>
      </w:tr>
    </w:tbl>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75"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22.08.2004 N 122-ФЗ)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76" w:history="1">
        <w:r w:rsidRPr="00E95E1A">
          <w:rPr>
            <w:rFonts w:ascii="Times New Roman" w:eastAsia="Times New Roman" w:hAnsi="Times New Roman" w:cs="Times New Roman"/>
            <w:color w:val="0000FF"/>
            <w:sz w:val="24"/>
            <w:szCs w:val="24"/>
            <w:u w:val="single"/>
            <w:lang w:eastAsia="ru-RU"/>
          </w:rPr>
          <w:t>редакции)</w:t>
        </w:r>
      </w:hyperlink>
    </w:p>
    <w:p w:rsidR="00E95E1A" w:rsidRPr="00E95E1A" w:rsidRDefault="00E95E1A" w:rsidP="00E95E1A">
      <w:pPr>
        <w:shd w:val="clear" w:color="auto" w:fill="FFFFFF"/>
        <w:spacing w:after="0" w:line="338" w:lineRule="atLeast"/>
        <w:jc w:val="both"/>
        <w:rPr>
          <w:rFonts w:ascii="Times New Roman" w:eastAsia="Times New Roman" w:hAnsi="Times New Roman" w:cs="Times New Roman"/>
          <w:color w:val="000000"/>
          <w:sz w:val="26"/>
          <w:szCs w:val="26"/>
          <w:lang w:eastAsia="ru-RU"/>
        </w:rPr>
      </w:pPr>
      <w:r w:rsidRPr="00E95E1A">
        <w:rPr>
          <w:rFonts w:ascii="Times New Roman" w:eastAsia="Times New Roman" w:hAnsi="Times New Roman" w:cs="Times New Roman"/>
          <w:color w:val="000000"/>
          <w:sz w:val="26"/>
          <w:szCs w:val="26"/>
          <w:lang w:eastAsia="ru-RU"/>
        </w:rPr>
        <w:t> </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"http://www.consultant.ru/cons/cgi/online.cgi?req=query&amp;REFDOC=202000&amp;REFBASE=LAW&amp;REFPAGE=0&amp;REFTYPE=CDLT_CHILDLESS_CONTENTS_ITEM_MAIN_BACKREFS&amp;ts=1702415082336679057&amp;lst=0&amp;REFDST=20&amp;rmark=1"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Социальная поддержка ветеранов предусматривает осуществление системы мер, включающей:</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"http://www.consultant.ru/cons/cgi/online.cgi?req=query&amp;REFDOC=202000&amp;REFBASE=LAW&amp;REFPAGE=0&amp;REFTYPE=CDLT_CHILDLESS_CONTENTS_ITEM_MAIN_BACKREFS&amp;ts=11754150823366716202&amp;lst=0&amp;REFDST=21&amp;rmark=1"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1) пенсионное обеспечение, выплату пособий в соответствии с законодательством Российской Федерации;</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"http://www.consultant.ru/cons/cgi/online.cgi?req=query&amp;REFDOC=202000&amp;REFBASE=LAW&amp;REFPAGE=0&amp;REFTYPE=CDLT_CHILDLESS_CONTENTS_ITEM_MAIN_BACKREFS&amp;ts=1715915082336676337&amp;lst=0&amp;REFDST=22&amp;rmark=1"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2) получение ежемесячной денежной выплаты;</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4"/>
          <w:szCs w:val="24"/>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"http://www.consultant.ru/cons/cgi/online.cgi?req=query&amp;REFDOC=202000&amp;REFBASE=LAW&amp;REFPAGE=0&amp;REFTYPE=CDLT_CHILDLESS_CONTENTS_ITEM_MAIN_BACKREFS&amp;ts=1050815082336675893&amp;lst=0&amp;REFDST=100468&amp;rmark=1"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fldChar w:fldCharType="end"/>
      </w:r>
      <w:r w:rsidRPr="00E95E1A">
        <w:rPr>
          <w:rFonts w:ascii="Times New Roman" w:eastAsia="Times New Roman" w:hAnsi="Times New Roman" w:cs="Times New Roman"/>
          <w:color w:val="000000"/>
          <w:sz w:val="26"/>
          <w:szCs w:val="26"/>
          <w:lang w:eastAsia="ru-RU"/>
        </w:rPr>
        <w:t>3) предоставление жилых помещений;</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(в ред. Федерального </w:t>
      </w:r>
      <w:hyperlink r:id="rId77"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29.06.2015 N 176-ФЗ)</w:t>
      </w:r>
    </w:p>
    <w:p w:rsidR="00E95E1A" w:rsidRPr="00E95E1A" w:rsidRDefault="00E95E1A" w:rsidP="00E95E1A">
      <w:pPr>
        <w:shd w:val="clear" w:color="auto" w:fill="FFFFFF"/>
        <w:spacing w:after="0" w:line="266" w:lineRule="atLeast"/>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(см. текст в предыдущей </w:t>
      </w:r>
      <w:hyperlink r:id="rId78" w:history="1">
        <w:r w:rsidRPr="00E95E1A">
          <w:rPr>
            <w:rFonts w:ascii="Times New Roman" w:eastAsia="Times New Roman" w:hAnsi="Times New Roman" w:cs="Times New Roman"/>
            <w:color w:val="0000FF"/>
            <w:sz w:val="24"/>
            <w:szCs w:val="24"/>
            <w:u w:val="single"/>
            <w:lang w:eastAsia="ru-RU"/>
          </w:rPr>
          <w:t>редакции</w:t>
        </w:r>
      </w:hyperlink>
      <w:r w:rsidRPr="00E95E1A">
        <w:rPr>
          <w:rFonts w:ascii="Times New Roman" w:eastAsia="Times New Roman" w:hAnsi="Times New Roman" w:cs="Times New Roman"/>
          <w:color w:val="828282"/>
          <w:sz w:val="24"/>
          <w:szCs w:val="24"/>
          <w:lang w:eastAsia="ru-RU"/>
        </w:rPr>
        <w:t>)</w:t>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FF"/>
          <w:sz w:val="26"/>
          <w:szCs w:val="26"/>
          <w:u w:val="single"/>
          <w:lang w:eastAsia="ru-RU"/>
        </w:rPr>
      </w:pPr>
      <w:r w:rsidRPr="00E95E1A">
        <w:rPr>
          <w:rFonts w:ascii="Times New Roman" w:eastAsia="Times New Roman" w:hAnsi="Times New Roman" w:cs="Times New Roman"/>
          <w:color w:val="000000"/>
          <w:sz w:val="26"/>
          <w:szCs w:val="26"/>
          <w:lang w:eastAsia="ru-RU"/>
        </w:rPr>
        <w:fldChar w:fldCharType="begin"/>
      </w:r>
      <w:r w:rsidRPr="00E95E1A">
        <w:rPr>
          <w:rFonts w:ascii="Times New Roman" w:eastAsia="Times New Roman" w:hAnsi="Times New Roman" w:cs="Times New Roman"/>
          <w:color w:val="000000"/>
          <w:sz w:val="26"/>
          <w:szCs w:val="26"/>
          <w:lang w:eastAsia="ru-RU"/>
        </w:rPr>
        <w:instrText xml:space="preserve"> HYPERLINK "http://www.consultant.ru/cons/cgi/online.cgi?req=query&amp;REFDOC=202000&amp;REFBASE=LAW&amp;REFPAGE=0&amp;REFTYPE=CDLT_CHILDLESS_CONTENTS_ITEM_MAIN_BACKREFS&amp;ts=2349315082336678412&amp;lst=0&amp;REFDST=100469&amp;rmark=1" </w:instrText>
      </w:r>
      <w:r w:rsidRPr="00E95E1A">
        <w:rPr>
          <w:rFonts w:ascii="Times New Roman" w:eastAsia="Times New Roman" w:hAnsi="Times New Roman" w:cs="Times New Roman"/>
          <w:color w:val="000000"/>
          <w:sz w:val="26"/>
          <w:szCs w:val="26"/>
          <w:lang w:eastAsia="ru-RU"/>
        </w:rPr>
        <w:fldChar w:fldCharType="separate"/>
      </w:r>
    </w:p>
    <w:p w:rsidR="00E95E1A" w:rsidRPr="00E95E1A" w:rsidRDefault="00E95E1A" w:rsidP="00E95E1A">
      <w:pPr>
        <w:shd w:val="clear" w:color="auto" w:fill="FFFFFF"/>
        <w:spacing w:after="0" w:line="338" w:lineRule="atLeast"/>
        <w:ind w:firstLine="547"/>
        <w:jc w:val="both"/>
        <w:rPr>
          <w:rFonts w:ascii="Times New Roman" w:eastAsia="Times New Roman" w:hAnsi="Times New Roman" w:cs="Times New Roman"/>
          <w:color w:val="000000"/>
          <w:sz w:val="24"/>
          <w:szCs w:val="24"/>
          <w:lang w:eastAsia="ru-RU"/>
        </w:rPr>
      </w:pPr>
      <w:r w:rsidRPr="00E95E1A">
        <w:rPr>
          <w:rFonts w:ascii="Times New Roman" w:eastAsia="Times New Roman" w:hAnsi="Times New Roman" w:cs="Times New Roman"/>
          <w:color w:val="000000"/>
          <w:sz w:val="26"/>
          <w:szCs w:val="26"/>
          <w:lang w:eastAsia="ru-RU"/>
        </w:rPr>
        <w:lastRenderedPageBreak/>
        <w:fldChar w:fldCharType="end"/>
      </w:r>
      <w:r w:rsidRPr="00E95E1A">
        <w:rPr>
          <w:rFonts w:ascii="Times New Roman" w:eastAsia="Times New Roman" w:hAnsi="Times New Roman" w:cs="Times New Roman"/>
          <w:color w:val="000000"/>
          <w:sz w:val="26"/>
          <w:szCs w:val="26"/>
          <w:lang w:eastAsia="ru-RU"/>
        </w:rPr>
        <w:t>4) компенсацию расходов на оплату жилых помещений и коммунальных услуг;</w:t>
      </w:r>
    </w:p>
    <w:p w:rsidR="00E95E1A" w:rsidRPr="00E95E1A" w:rsidRDefault="00E95E1A" w:rsidP="00E95E1A">
      <w:pPr>
        <w:shd w:val="clear" w:color="auto" w:fill="FFFFFF"/>
        <w:spacing w:after="0" w:line="266" w:lineRule="atLeast"/>
        <w:jc w:val="both"/>
        <w:rPr>
          <w:rFonts w:ascii="Times New Roman" w:eastAsia="Times New Roman" w:hAnsi="Times New Roman" w:cs="Times New Roman"/>
          <w:color w:val="828282"/>
          <w:sz w:val="24"/>
          <w:szCs w:val="24"/>
          <w:lang w:eastAsia="ru-RU"/>
        </w:rPr>
      </w:pPr>
      <w:r w:rsidRPr="00E95E1A">
        <w:rPr>
          <w:rFonts w:ascii="Times New Roman" w:eastAsia="Times New Roman" w:hAnsi="Times New Roman" w:cs="Times New Roman"/>
          <w:color w:val="828282"/>
          <w:sz w:val="24"/>
          <w:szCs w:val="24"/>
          <w:lang w:eastAsia="ru-RU"/>
        </w:rPr>
        <w:t>(пп. 4 в ред. Федерального </w:t>
      </w:r>
      <w:hyperlink r:id="rId79" w:history="1">
        <w:r w:rsidRPr="00E95E1A">
          <w:rPr>
            <w:rFonts w:ascii="Times New Roman" w:eastAsia="Times New Roman" w:hAnsi="Times New Roman" w:cs="Times New Roman"/>
            <w:color w:val="0000FF"/>
            <w:sz w:val="24"/>
            <w:szCs w:val="24"/>
            <w:u w:val="single"/>
            <w:lang w:eastAsia="ru-RU"/>
          </w:rPr>
          <w:t>закона</w:t>
        </w:r>
      </w:hyperlink>
      <w:r w:rsidRPr="00E95E1A">
        <w:rPr>
          <w:rFonts w:ascii="Times New Roman" w:eastAsia="Times New Roman" w:hAnsi="Times New Roman" w:cs="Times New Roman"/>
          <w:color w:val="828282"/>
          <w:sz w:val="24"/>
          <w:szCs w:val="24"/>
          <w:lang w:eastAsia="ru-RU"/>
        </w:rPr>
        <w:t> от 29.06.2015 N 176-ФЗ)</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68"/>
    <w:rsid w:val="00532B68"/>
    <w:rsid w:val="00E95E1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95E1A"/>
  </w:style>
  <w:style w:type="character" w:styleId="a3">
    <w:name w:val="Hyperlink"/>
    <w:basedOn w:val="a0"/>
    <w:uiPriority w:val="99"/>
    <w:semiHidden/>
    <w:unhideWhenUsed/>
    <w:rsid w:val="00E95E1A"/>
    <w:rPr>
      <w:color w:val="0000FF"/>
      <w:u w:val="single"/>
    </w:rPr>
  </w:style>
  <w:style w:type="character" w:styleId="a4">
    <w:name w:val="FollowedHyperlink"/>
    <w:basedOn w:val="a0"/>
    <w:uiPriority w:val="99"/>
    <w:semiHidden/>
    <w:unhideWhenUsed/>
    <w:rsid w:val="00E95E1A"/>
    <w:rPr>
      <w:color w:val="800080"/>
      <w:u w:val="single"/>
    </w:rPr>
  </w:style>
  <w:style w:type="character" w:customStyle="1" w:styleId="nobr">
    <w:name w:val="nobr"/>
    <w:basedOn w:val="a0"/>
    <w:rsid w:val="00E95E1A"/>
  </w:style>
  <w:style w:type="character" w:customStyle="1" w:styleId="hl">
    <w:name w:val="hl"/>
    <w:basedOn w:val="a0"/>
    <w:rsid w:val="00E95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95E1A"/>
  </w:style>
  <w:style w:type="character" w:styleId="a3">
    <w:name w:val="Hyperlink"/>
    <w:basedOn w:val="a0"/>
    <w:uiPriority w:val="99"/>
    <w:semiHidden/>
    <w:unhideWhenUsed/>
    <w:rsid w:val="00E95E1A"/>
    <w:rPr>
      <w:color w:val="0000FF"/>
      <w:u w:val="single"/>
    </w:rPr>
  </w:style>
  <w:style w:type="character" w:styleId="a4">
    <w:name w:val="FollowedHyperlink"/>
    <w:basedOn w:val="a0"/>
    <w:uiPriority w:val="99"/>
    <w:semiHidden/>
    <w:unhideWhenUsed/>
    <w:rsid w:val="00E95E1A"/>
    <w:rPr>
      <w:color w:val="800080"/>
      <w:u w:val="single"/>
    </w:rPr>
  </w:style>
  <w:style w:type="character" w:customStyle="1" w:styleId="nobr">
    <w:name w:val="nobr"/>
    <w:basedOn w:val="a0"/>
    <w:rsid w:val="00E95E1A"/>
  </w:style>
  <w:style w:type="character" w:customStyle="1" w:styleId="hl">
    <w:name w:val="hl"/>
    <w:basedOn w:val="a0"/>
    <w:rsid w:val="00E9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52383">
      <w:bodyDiv w:val="1"/>
      <w:marLeft w:val="0"/>
      <w:marRight w:val="0"/>
      <w:marTop w:val="0"/>
      <w:marBottom w:val="0"/>
      <w:divBdr>
        <w:top w:val="none" w:sz="0" w:space="0" w:color="auto"/>
        <w:left w:val="none" w:sz="0" w:space="0" w:color="auto"/>
        <w:bottom w:val="none" w:sz="0" w:space="0" w:color="auto"/>
        <w:right w:val="none" w:sz="0" w:space="0" w:color="auto"/>
      </w:divBdr>
      <w:divsChild>
        <w:div w:id="1628314719">
          <w:marLeft w:val="0"/>
          <w:marRight w:val="0"/>
          <w:marTop w:val="0"/>
          <w:marBottom w:val="0"/>
          <w:divBdr>
            <w:top w:val="none" w:sz="0" w:space="0" w:color="auto"/>
            <w:left w:val="none" w:sz="0" w:space="0" w:color="auto"/>
            <w:bottom w:val="none" w:sz="0" w:space="0" w:color="auto"/>
            <w:right w:val="none" w:sz="0" w:space="0" w:color="auto"/>
          </w:divBdr>
        </w:div>
        <w:div w:id="1626765046">
          <w:marLeft w:val="0"/>
          <w:marRight w:val="0"/>
          <w:marTop w:val="120"/>
          <w:marBottom w:val="192"/>
          <w:divBdr>
            <w:top w:val="none" w:sz="0" w:space="0" w:color="auto"/>
            <w:left w:val="single" w:sz="24" w:space="11" w:color="CED3F1"/>
            <w:bottom w:val="none" w:sz="0" w:space="0" w:color="auto"/>
            <w:right w:val="none" w:sz="0" w:space="0" w:color="auto"/>
          </w:divBdr>
          <w:divsChild>
            <w:div w:id="144397307">
              <w:marLeft w:val="-180"/>
              <w:marRight w:val="0"/>
              <w:marTop w:val="0"/>
              <w:marBottom w:val="0"/>
              <w:divBdr>
                <w:top w:val="none" w:sz="0" w:space="0" w:color="auto"/>
                <w:left w:val="none" w:sz="0" w:space="0" w:color="auto"/>
                <w:bottom w:val="none" w:sz="0" w:space="0" w:color="auto"/>
                <w:right w:val="none" w:sz="0" w:space="0" w:color="auto"/>
              </w:divBdr>
            </w:div>
          </w:divsChild>
        </w:div>
        <w:div w:id="1754666656">
          <w:marLeft w:val="0"/>
          <w:marRight w:val="0"/>
          <w:marTop w:val="120"/>
          <w:marBottom w:val="96"/>
          <w:divBdr>
            <w:top w:val="none" w:sz="0" w:space="0" w:color="auto"/>
            <w:left w:val="single" w:sz="24" w:space="11" w:color="CED3F1"/>
            <w:bottom w:val="none" w:sz="0" w:space="0" w:color="auto"/>
            <w:right w:val="none" w:sz="0" w:space="0" w:color="auto"/>
          </w:divBdr>
        </w:div>
        <w:div w:id="111943070">
          <w:marLeft w:val="0"/>
          <w:marRight w:val="0"/>
          <w:marTop w:val="0"/>
          <w:marBottom w:val="0"/>
          <w:divBdr>
            <w:top w:val="none" w:sz="0" w:space="0" w:color="auto"/>
            <w:left w:val="none" w:sz="0" w:space="0" w:color="auto"/>
            <w:bottom w:val="none" w:sz="0" w:space="0" w:color="auto"/>
            <w:right w:val="none" w:sz="0" w:space="0" w:color="auto"/>
          </w:divBdr>
        </w:div>
        <w:div w:id="2009744221">
          <w:marLeft w:val="0"/>
          <w:marRight w:val="0"/>
          <w:marTop w:val="0"/>
          <w:marBottom w:val="0"/>
          <w:divBdr>
            <w:top w:val="none" w:sz="0" w:space="0" w:color="auto"/>
            <w:left w:val="none" w:sz="0" w:space="0" w:color="auto"/>
            <w:bottom w:val="none" w:sz="0" w:space="0" w:color="auto"/>
            <w:right w:val="none" w:sz="0" w:space="0" w:color="auto"/>
          </w:divBdr>
          <w:divsChild>
            <w:div w:id="1481581053">
              <w:marLeft w:val="0"/>
              <w:marRight w:val="0"/>
              <w:marTop w:val="0"/>
              <w:marBottom w:val="0"/>
              <w:divBdr>
                <w:top w:val="none" w:sz="0" w:space="0" w:color="auto"/>
                <w:left w:val="none" w:sz="0" w:space="0" w:color="auto"/>
                <w:bottom w:val="none" w:sz="0" w:space="0" w:color="auto"/>
                <w:right w:val="none" w:sz="0" w:space="0" w:color="auto"/>
              </w:divBdr>
            </w:div>
          </w:divsChild>
        </w:div>
        <w:div w:id="1419591837">
          <w:marLeft w:val="0"/>
          <w:marRight w:val="0"/>
          <w:marTop w:val="0"/>
          <w:marBottom w:val="0"/>
          <w:divBdr>
            <w:top w:val="none" w:sz="0" w:space="0" w:color="auto"/>
            <w:left w:val="none" w:sz="0" w:space="0" w:color="auto"/>
            <w:bottom w:val="none" w:sz="0" w:space="0" w:color="auto"/>
            <w:right w:val="none" w:sz="0" w:space="0" w:color="auto"/>
          </w:divBdr>
        </w:div>
        <w:div w:id="1607419167">
          <w:marLeft w:val="0"/>
          <w:marRight w:val="0"/>
          <w:marTop w:val="0"/>
          <w:marBottom w:val="0"/>
          <w:divBdr>
            <w:top w:val="none" w:sz="0" w:space="0" w:color="auto"/>
            <w:left w:val="none" w:sz="0" w:space="0" w:color="auto"/>
            <w:bottom w:val="none" w:sz="0" w:space="0" w:color="auto"/>
            <w:right w:val="none" w:sz="0" w:space="0" w:color="auto"/>
          </w:divBdr>
          <w:divsChild>
            <w:div w:id="1482572724">
              <w:marLeft w:val="0"/>
              <w:marRight w:val="0"/>
              <w:marTop w:val="0"/>
              <w:marBottom w:val="0"/>
              <w:divBdr>
                <w:top w:val="none" w:sz="0" w:space="0" w:color="auto"/>
                <w:left w:val="none" w:sz="0" w:space="0" w:color="auto"/>
                <w:bottom w:val="none" w:sz="0" w:space="0" w:color="auto"/>
                <w:right w:val="none" w:sz="0" w:space="0" w:color="auto"/>
              </w:divBdr>
            </w:div>
          </w:divsChild>
        </w:div>
        <w:div w:id="1417634157">
          <w:marLeft w:val="0"/>
          <w:marRight w:val="0"/>
          <w:marTop w:val="0"/>
          <w:marBottom w:val="0"/>
          <w:divBdr>
            <w:top w:val="none" w:sz="0" w:space="0" w:color="auto"/>
            <w:left w:val="none" w:sz="0" w:space="0" w:color="auto"/>
            <w:bottom w:val="none" w:sz="0" w:space="0" w:color="auto"/>
            <w:right w:val="none" w:sz="0" w:space="0" w:color="auto"/>
          </w:divBdr>
        </w:div>
        <w:div w:id="1324511715">
          <w:marLeft w:val="0"/>
          <w:marRight w:val="0"/>
          <w:marTop w:val="0"/>
          <w:marBottom w:val="0"/>
          <w:divBdr>
            <w:top w:val="none" w:sz="0" w:space="0" w:color="auto"/>
            <w:left w:val="none" w:sz="0" w:space="0" w:color="auto"/>
            <w:bottom w:val="none" w:sz="0" w:space="0" w:color="auto"/>
            <w:right w:val="none" w:sz="0" w:space="0" w:color="auto"/>
          </w:divBdr>
          <w:divsChild>
            <w:div w:id="620384654">
              <w:marLeft w:val="0"/>
              <w:marRight w:val="0"/>
              <w:marTop w:val="0"/>
              <w:marBottom w:val="0"/>
              <w:divBdr>
                <w:top w:val="none" w:sz="0" w:space="0" w:color="auto"/>
                <w:left w:val="none" w:sz="0" w:space="0" w:color="auto"/>
                <w:bottom w:val="none" w:sz="0" w:space="0" w:color="auto"/>
                <w:right w:val="none" w:sz="0" w:space="0" w:color="auto"/>
              </w:divBdr>
            </w:div>
          </w:divsChild>
        </w:div>
        <w:div w:id="1788771811">
          <w:marLeft w:val="0"/>
          <w:marRight w:val="0"/>
          <w:marTop w:val="0"/>
          <w:marBottom w:val="0"/>
          <w:divBdr>
            <w:top w:val="none" w:sz="0" w:space="0" w:color="auto"/>
            <w:left w:val="none" w:sz="0" w:space="0" w:color="auto"/>
            <w:bottom w:val="none" w:sz="0" w:space="0" w:color="auto"/>
            <w:right w:val="none" w:sz="0" w:space="0" w:color="auto"/>
          </w:divBdr>
        </w:div>
        <w:div w:id="709914132">
          <w:marLeft w:val="0"/>
          <w:marRight w:val="0"/>
          <w:marTop w:val="0"/>
          <w:marBottom w:val="0"/>
          <w:divBdr>
            <w:top w:val="none" w:sz="0" w:space="0" w:color="auto"/>
            <w:left w:val="none" w:sz="0" w:space="0" w:color="auto"/>
            <w:bottom w:val="none" w:sz="0" w:space="0" w:color="auto"/>
            <w:right w:val="none" w:sz="0" w:space="0" w:color="auto"/>
          </w:divBdr>
          <w:divsChild>
            <w:div w:id="282083370">
              <w:marLeft w:val="0"/>
              <w:marRight w:val="0"/>
              <w:marTop w:val="0"/>
              <w:marBottom w:val="0"/>
              <w:divBdr>
                <w:top w:val="none" w:sz="0" w:space="0" w:color="auto"/>
                <w:left w:val="none" w:sz="0" w:space="0" w:color="auto"/>
                <w:bottom w:val="none" w:sz="0" w:space="0" w:color="auto"/>
                <w:right w:val="none" w:sz="0" w:space="0" w:color="auto"/>
              </w:divBdr>
            </w:div>
          </w:divsChild>
        </w:div>
        <w:div w:id="6491535">
          <w:marLeft w:val="0"/>
          <w:marRight w:val="0"/>
          <w:marTop w:val="0"/>
          <w:marBottom w:val="0"/>
          <w:divBdr>
            <w:top w:val="none" w:sz="0" w:space="0" w:color="auto"/>
            <w:left w:val="none" w:sz="0" w:space="0" w:color="auto"/>
            <w:bottom w:val="none" w:sz="0" w:space="0" w:color="auto"/>
            <w:right w:val="none" w:sz="0" w:space="0" w:color="auto"/>
          </w:divBdr>
          <w:divsChild>
            <w:div w:id="717627568">
              <w:marLeft w:val="0"/>
              <w:marRight w:val="0"/>
              <w:marTop w:val="0"/>
              <w:marBottom w:val="0"/>
              <w:divBdr>
                <w:top w:val="none" w:sz="0" w:space="0" w:color="auto"/>
                <w:left w:val="none" w:sz="0" w:space="0" w:color="auto"/>
                <w:bottom w:val="none" w:sz="0" w:space="0" w:color="auto"/>
                <w:right w:val="none" w:sz="0" w:space="0" w:color="auto"/>
              </w:divBdr>
            </w:div>
          </w:divsChild>
        </w:div>
        <w:div w:id="375008784">
          <w:marLeft w:val="0"/>
          <w:marRight w:val="0"/>
          <w:marTop w:val="0"/>
          <w:marBottom w:val="0"/>
          <w:divBdr>
            <w:top w:val="none" w:sz="0" w:space="0" w:color="auto"/>
            <w:left w:val="none" w:sz="0" w:space="0" w:color="auto"/>
            <w:bottom w:val="none" w:sz="0" w:space="0" w:color="auto"/>
            <w:right w:val="none" w:sz="0" w:space="0" w:color="auto"/>
          </w:divBdr>
        </w:div>
        <w:div w:id="2058508089">
          <w:marLeft w:val="0"/>
          <w:marRight w:val="0"/>
          <w:marTop w:val="0"/>
          <w:marBottom w:val="0"/>
          <w:divBdr>
            <w:top w:val="none" w:sz="0" w:space="0" w:color="auto"/>
            <w:left w:val="none" w:sz="0" w:space="0" w:color="auto"/>
            <w:bottom w:val="none" w:sz="0" w:space="0" w:color="auto"/>
            <w:right w:val="none" w:sz="0" w:space="0" w:color="auto"/>
          </w:divBdr>
          <w:divsChild>
            <w:div w:id="792020506">
              <w:marLeft w:val="0"/>
              <w:marRight w:val="0"/>
              <w:marTop w:val="0"/>
              <w:marBottom w:val="0"/>
              <w:divBdr>
                <w:top w:val="none" w:sz="0" w:space="0" w:color="auto"/>
                <w:left w:val="none" w:sz="0" w:space="0" w:color="auto"/>
                <w:bottom w:val="none" w:sz="0" w:space="0" w:color="auto"/>
                <w:right w:val="none" w:sz="0" w:space="0" w:color="auto"/>
              </w:divBdr>
            </w:div>
          </w:divsChild>
        </w:div>
        <w:div w:id="1568111012">
          <w:marLeft w:val="0"/>
          <w:marRight w:val="0"/>
          <w:marTop w:val="0"/>
          <w:marBottom w:val="0"/>
          <w:divBdr>
            <w:top w:val="none" w:sz="0" w:space="0" w:color="auto"/>
            <w:left w:val="none" w:sz="0" w:space="0" w:color="auto"/>
            <w:bottom w:val="none" w:sz="0" w:space="0" w:color="auto"/>
            <w:right w:val="none" w:sz="0" w:space="0" w:color="auto"/>
          </w:divBdr>
        </w:div>
        <w:div w:id="172838776">
          <w:marLeft w:val="0"/>
          <w:marRight w:val="0"/>
          <w:marTop w:val="0"/>
          <w:marBottom w:val="0"/>
          <w:divBdr>
            <w:top w:val="none" w:sz="0" w:space="0" w:color="auto"/>
            <w:left w:val="none" w:sz="0" w:space="0" w:color="auto"/>
            <w:bottom w:val="none" w:sz="0" w:space="0" w:color="auto"/>
            <w:right w:val="none" w:sz="0" w:space="0" w:color="auto"/>
          </w:divBdr>
          <w:divsChild>
            <w:div w:id="1997176477">
              <w:marLeft w:val="0"/>
              <w:marRight w:val="0"/>
              <w:marTop w:val="0"/>
              <w:marBottom w:val="0"/>
              <w:divBdr>
                <w:top w:val="none" w:sz="0" w:space="0" w:color="auto"/>
                <w:left w:val="none" w:sz="0" w:space="0" w:color="auto"/>
                <w:bottom w:val="none" w:sz="0" w:space="0" w:color="auto"/>
                <w:right w:val="none" w:sz="0" w:space="0" w:color="auto"/>
              </w:divBdr>
            </w:div>
          </w:divsChild>
        </w:div>
        <w:div w:id="1469930535">
          <w:marLeft w:val="0"/>
          <w:marRight w:val="0"/>
          <w:marTop w:val="0"/>
          <w:marBottom w:val="0"/>
          <w:divBdr>
            <w:top w:val="none" w:sz="0" w:space="0" w:color="auto"/>
            <w:left w:val="none" w:sz="0" w:space="0" w:color="auto"/>
            <w:bottom w:val="none" w:sz="0" w:space="0" w:color="auto"/>
            <w:right w:val="none" w:sz="0" w:space="0" w:color="auto"/>
          </w:divBdr>
        </w:div>
        <w:div w:id="1000036278">
          <w:marLeft w:val="0"/>
          <w:marRight w:val="0"/>
          <w:marTop w:val="0"/>
          <w:marBottom w:val="0"/>
          <w:divBdr>
            <w:top w:val="none" w:sz="0" w:space="0" w:color="auto"/>
            <w:left w:val="none" w:sz="0" w:space="0" w:color="auto"/>
            <w:bottom w:val="none" w:sz="0" w:space="0" w:color="auto"/>
            <w:right w:val="none" w:sz="0" w:space="0" w:color="auto"/>
          </w:divBdr>
          <w:divsChild>
            <w:div w:id="1945573666">
              <w:marLeft w:val="0"/>
              <w:marRight w:val="0"/>
              <w:marTop w:val="0"/>
              <w:marBottom w:val="0"/>
              <w:divBdr>
                <w:top w:val="none" w:sz="0" w:space="0" w:color="auto"/>
                <w:left w:val="none" w:sz="0" w:space="0" w:color="auto"/>
                <w:bottom w:val="none" w:sz="0" w:space="0" w:color="auto"/>
                <w:right w:val="none" w:sz="0" w:space="0" w:color="auto"/>
              </w:divBdr>
            </w:div>
          </w:divsChild>
        </w:div>
        <w:div w:id="1415665972">
          <w:marLeft w:val="0"/>
          <w:marRight w:val="0"/>
          <w:marTop w:val="0"/>
          <w:marBottom w:val="0"/>
          <w:divBdr>
            <w:top w:val="none" w:sz="0" w:space="0" w:color="auto"/>
            <w:left w:val="none" w:sz="0" w:space="0" w:color="auto"/>
            <w:bottom w:val="none" w:sz="0" w:space="0" w:color="auto"/>
            <w:right w:val="none" w:sz="0" w:space="0" w:color="auto"/>
          </w:divBdr>
        </w:div>
        <w:div w:id="874151644">
          <w:marLeft w:val="0"/>
          <w:marRight w:val="0"/>
          <w:marTop w:val="0"/>
          <w:marBottom w:val="0"/>
          <w:divBdr>
            <w:top w:val="none" w:sz="0" w:space="0" w:color="auto"/>
            <w:left w:val="none" w:sz="0" w:space="0" w:color="auto"/>
            <w:bottom w:val="none" w:sz="0" w:space="0" w:color="auto"/>
            <w:right w:val="none" w:sz="0" w:space="0" w:color="auto"/>
          </w:divBdr>
          <w:divsChild>
            <w:div w:id="1326208427">
              <w:marLeft w:val="0"/>
              <w:marRight w:val="0"/>
              <w:marTop w:val="0"/>
              <w:marBottom w:val="0"/>
              <w:divBdr>
                <w:top w:val="none" w:sz="0" w:space="0" w:color="auto"/>
                <w:left w:val="none" w:sz="0" w:space="0" w:color="auto"/>
                <w:bottom w:val="none" w:sz="0" w:space="0" w:color="auto"/>
                <w:right w:val="none" w:sz="0" w:space="0" w:color="auto"/>
              </w:divBdr>
            </w:div>
          </w:divsChild>
        </w:div>
        <w:div w:id="718944362">
          <w:marLeft w:val="0"/>
          <w:marRight w:val="0"/>
          <w:marTop w:val="0"/>
          <w:marBottom w:val="0"/>
          <w:divBdr>
            <w:top w:val="none" w:sz="0" w:space="0" w:color="auto"/>
            <w:left w:val="none" w:sz="0" w:space="0" w:color="auto"/>
            <w:bottom w:val="none" w:sz="0" w:space="0" w:color="auto"/>
            <w:right w:val="none" w:sz="0" w:space="0" w:color="auto"/>
          </w:divBdr>
        </w:div>
        <w:div w:id="629094293">
          <w:marLeft w:val="0"/>
          <w:marRight w:val="0"/>
          <w:marTop w:val="0"/>
          <w:marBottom w:val="0"/>
          <w:divBdr>
            <w:top w:val="none" w:sz="0" w:space="0" w:color="auto"/>
            <w:left w:val="none" w:sz="0" w:space="0" w:color="auto"/>
            <w:bottom w:val="none" w:sz="0" w:space="0" w:color="auto"/>
            <w:right w:val="none" w:sz="0" w:space="0" w:color="auto"/>
          </w:divBdr>
          <w:divsChild>
            <w:div w:id="1441756923">
              <w:marLeft w:val="0"/>
              <w:marRight w:val="0"/>
              <w:marTop w:val="0"/>
              <w:marBottom w:val="0"/>
              <w:divBdr>
                <w:top w:val="none" w:sz="0" w:space="0" w:color="auto"/>
                <w:left w:val="none" w:sz="0" w:space="0" w:color="auto"/>
                <w:bottom w:val="none" w:sz="0" w:space="0" w:color="auto"/>
                <w:right w:val="none" w:sz="0" w:space="0" w:color="auto"/>
              </w:divBdr>
            </w:div>
          </w:divsChild>
        </w:div>
        <w:div w:id="1252811921">
          <w:marLeft w:val="0"/>
          <w:marRight w:val="0"/>
          <w:marTop w:val="0"/>
          <w:marBottom w:val="0"/>
          <w:divBdr>
            <w:top w:val="none" w:sz="0" w:space="0" w:color="auto"/>
            <w:left w:val="none" w:sz="0" w:space="0" w:color="auto"/>
            <w:bottom w:val="none" w:sz="0" w:space="0" w:color="auto"/>
            <w:right w:val="none" w:sz="0" w:space="0" w:color="auto"/>
          </w:divBdr>
        </w:div>
        <w:div w:id="2083092038">
          <w:marLeft w:val="0"/>
          <w:marRight w:val="0"/>
          <w:marTop w:val="0"/>
          <w:marBottom w:val="0"/>
          <w:divBdr>
            <w:top w:val="none" w:sz="0" w:space="0" w:color="auto"/>
            <w:left w:val="none" w:sz="0" w:space="0" w:color="auto"/>
            <w:bottom w:val="none" w:sz="0" w:space="0" w:color="auto"/>
            <w:right w:val="none" w:sz="0" w:space="0" w:color="auto"/>
          </w:divBdr>
          <w:divsChild>
            <w:div w:id="717632419">
              <w:marLeft w:val="0"/>
              <w:marRight w:val="0"/>
              <w:marTop w:val="0"/>
              <w:marBottom w:val="0"/>
              <w:divBdr>
                <w:top w:val="none" w:sz="0" w:space="0" w:color="auto"/>
                <w:left w:val="none" w:sz="0" w:space="0" w:color="auto"/>
                <w:bottom w:val="none" w:sz="0" w:space="0" w:color="auto"/>
                <w:right w:val="none" w:sz="0" w:space="0" w:color="auto"/>
              </w:divBdr>
            </w:div>
          </w:divsChild>
        </w:div>
        <w:div w:id="752969225">
          <w:marLeft w:val="0"/>
          <w:marRight w:val="0"/>
          <w:marTop w:val="0"/>
          <w:marBottom w:val="0"/>
          <w:divBdr>
            <w:top w:val="none" w:sz="0" w:space="0" w:color="auto"/>
            <w:left w:val="none" w:sz="0" w:space="0" w:color="auto"/>
            <w:bottom w:val="none" w:sz="0" w:space="0" w:color="auto"/>
            <w:right w:val="none" w:sz="0" w:space="0" w:color="auto"/>
          </w:divBdr>
          <w:divsChild>
            <w:div w:id="1303845504">
              <w:marLeft w:val="0"/>
              <w:marRight w:val="0"/>
              <w:marTop w:val="0"/>
              <w:marBottom w:val="0"/>
              <w:divBdr>
                <w:top w:val="none" w:sz="0" w:space="0" w:color="auto"/>
                <w:left w:val="none" w:sz="0" w:space="0" w:color="auto"/>
                <w:bottom w:val="none" w:sz="0" w:space="0" w:color="auto"/>
                <w:right w:val="none" w:sz="0" w:space="0" w:color="auto"/>
              </w:divBdr>
            </w:div>
          </w:divsChild>
        </w:div>
        <w:div w:id="852643047">
          <w:marLeft w:val="0"/>
          <w:marRight w:val="0"/>
          <w:marTop w:val="120"/>
          <w:marBottom w:val="96"/>
          <w:divBdr>
            <w:top w:val="none" w:sz="0" w:space="0" w:color="auto"/>
            <w:left w:val="single" w:sz="24" w:space="11" w:color="CED3F1"/>
            <w:bottom w:val="none" w:sz="0" w:space="0" w:color="auto"/>
            <w:right w:val="none" w:sz="0" w:space="0" w:color="auto"/>
          </w:divBdr>
          <w:divsChild>
            <w:div w:id="1300762556">
              <w:marLeft w:val="0"/>
              <w:marRight w:val="0"/>
              <w:marTop w:val="0"/>
              <w:marBottom w:val="0"/>
              <w:divBdr>
                <w:top w:val="none" w:sz="0" w:space="0" w:color="auto"/>
                <w:left w:val="none" w:sz="0" w:space="0" w:color="auto"/>
                <w:bottom w:val="none" w:sz="0" w:space="0" w:color="auto"/>
                <w:right w:val="none" w:sz="0" w:space="0" w:color="auto"/>
              </w:divBdr>
            </w:div>
            <w:div w:id="525290032">
              <w:marLeft w:val="0"/>
              <w:marRight w:val="0"/>
              <w:marTop w:val="0"/>
              <w:marBottom w:val="0"/>
              <w:divBdr>
                <w:top w:val="none" w:sz="0" w:space="0" w:color="auto"/>
                <w:left w:val="none" w:sz="0" w:space="0" w:color="auto"/>
                <w:bottom w:val="none" w:sz="0" w:space="0" w:color="auto"/>
                <w:right w:val="none" w:sz="0" w:space="0" w:color="auto"/>
              </w:divBdr>
            </w:div>
          </w:divsChild>
        </w:div>
        <w:div w:id="1681539544">
          <w:marLeft w:val="0"/>
          <w:marRight w:val="0"/>
          <w:marTop w:val="0"/>
          <w:marBottom w:val="0"/>
          <w:divBdr>
            <w:top w:val="none" w:sz="0" w:space="0" w:color="auto"/>
            <w:left w:val="none" w:sz="0" w:space="0" w:color="auto"/>
            <w:bottom w:val="none" w:sz="0" w:space="0" w:color="auto"/>
            <w:right w:val="none" w:sz="0" w:space="0" w:color="auto"/>
          </w:divBdr>
        </w:div>
        <w:div w:id="2095661098">
          <w:marLeft w:val="0"/>
          <w:marRight w:val="0"/>
          <w:marTop w:val="0"/>
          <w:marBottom w:val="192"/>
          <w:divBdr>
            <w:top w:val="none" w:sz="0" w:space="0" w:color="auto"/>
            <w:left w:val="none" w:sz="0" w:space="0" w:color="auto"/>
            <w:bottom w:val="none" w:sz="0" w:space="0" w:color="auto"/>
            <w:right w:val="none" w:sz="0" w:space="0" w:color="auto"/>
          </w:divBdr>
          <w:divsChild>
            <w:div w:id="183523908">
              <w:marLeft w:val="0"/>
              <w:marRight w:val="0"/>
              <w:marTop w:val="0"/>
              <w:marBottom w:val="0"/>
              <w:divBdr>
                <w:top w:val="none" w:sz="0" w:space="0" w:color="auto"/>
                <w:left w:val="none" w:sz="0" w:space="0" w:color="auto"/>
                <w:bottom w:val="none" w:sz="0" w:space="0" w:color="auto"/>
                <w:right w:val="none" w:sz="0" w:space="0" w:color="auto"/>
              </w:divBdr>
            </w:div>
          </w:divsChild>
        </w:div>
        <w:div w:id="377051177">
          <w:marLeft w:val="0"/>
          <w:marRight w:val="0"/>
          <w:marTop w:val="0"/>
          <w:marBottom w:val="0"/>
          <w:divBdr>
            <w:top w:val="none" w:sz="0" w:space="0" w:color="auto"/>
            <w:left w:val="none" w:sz="0" w:space="0" w:color="auto"/>
            <w:bottom w:val="none" w:sz="0" w:space="0" w:color="auto"/>
            <w:right w:val="none" w:sz="0" w:space="0" w:color="auto"/>
          </w:divBdr>
        </w:div>
        <w:div w:id="1965228666">
          <w:marLeft w:val="0"/>
          <w:marRight w:val="0"/>
          <w:marTop w:val="0"/>
          <w:marBottom w:val="0"/>
          <w:divBdr>
            <w:top w:val="none" w:sz="0" w:space="0" w:color="auto"/>
            <w:left w:val="none" w:sz="0" w:space="0" w:color="auto"/>
            <w:bottom w:val="none" w:sz="0" w:space="0" w:color="auto"/>
            <w:right w:val="none" w:sz="0" w:space="0" w:color="auto"/>
          </w:divBdr>
          <w:divsChild>
            <w:div w:id="1251505657">
              <w:marLeft w:val="0"/>
              <w:marRight w:val="0"/>
              <w:marTop w:val="0"/>
              <w:marBottom w:val="0"/>
              <w:divBdr>
                <w:top w:val="none" w:sz="0" w:space="0" w:color="auto"/>
                <w:left w:val="none" w:sz="0" w:space="0" w:color="auto"/>
                <w:bottom w:val="none" w:sz="0" w:space="0" w:color="auto"/>
                <w:right w:val="none" w:sz="0" w:space="0" w:color="auto"/>
              </w:divBdr>
            </w:div>
          </w:divsChild>
        </w:div>
        <w:div w:id="261845273">
          <w:marLeft w:val="0"/>
          <w:marRight w:val="0"/>
          <w:marTop w:val="0"/>
          <w:marBottom w:val="0"/>
          <w:divBdr>
            <w:top w:val="none" w:sz="0" w:space="0" w:color="auto"/>
            <w:left w:val="none" w:sz="0" w:space="0" w:color="auto"/>
            <w:bottom w:val="none" w:sz="0" w:space="0" w:color="auto"/>
            <w:right w:val="none" w:sz="0" w:space="0" w:color="auto"/>
          </w:divBdr>
        </w:div>
        <w:div w:id="267785806">
          <w:marLeft w:val="0"/>
          <w:marRight w:val="0"/>
          <w:marTop w:val="0"/>
          <w:marBottom w:val="0"/>
          <w:divBdr>
            <w:top w:val="none" w:sz="0" w:space="0" w:color="auto"/>
            <w:left w:val="none" w:sz="0" w:space="0" w:color="auto"/>
            <w:bottom w:val="none" w:sz="0" w:space="0" w:color="auto"/>
            <w:right w:val="none" w:sz="0" w:space="0" w:color="auto"/>
          </w:divBdr>
          <w:divsChild>
            <w:div w:id="654651936">
              <w:marLeft w:val="0"/>
              <w:marRight w:val="0"/>
              <w:marTop w:val="0"/>
              <w:marBottom w:val="0"/>
              <w:divBdr>
                <w:top w:val="none" w:sz="0" w:space="0" w:color="auto"/>
                <w:left w:val="none" w:sz="0" w:space="0" w:color="auto"/>
                <w:bottom w:val="none" w:sz="0" w:space="0" w:color="auto"/>
                <w:right w:val="none" w:sz="0" w:space="0" w:color="auto"/>
              </w:divBdr>
            </w:div>
          </w:divsChild>
        </w:div>
        <w:div w:id="146287838">
          <w:marLeft w:val="0"/>
          <w:marRight w:val="0"/>
          <w:marTop w:val="0"/>
          <w:marBottom w:val="0"/>
          <w:divBdr>
            <w:top w:val="none" w:sz="0" w:space="0" w:color="auto"/>
            <w:left w:val="none" w:sz="0" w:space="0" w:color="auto"/>
            <w:bottom w:val="none" w:sz="0" w:space="0" w:color="auto"/>
            <w:right w:val="none" w:sz="0" w:space="0" w:color="auto"/>
          </w:divBdr>
        </w:div>
        <w:div w:id="936720385">
          <w:marLeft w:val="0"/>
          <w:marRight w:val="0"/>
          <w:marTop w:val="0"/>
          <w:marBottom w:val="0"/>
          <w:divBdr>
            <w:top w:val="none" w:sz="0" w:space="0" w:color="auto"/>
            <w:left w:val="none" w:sz="0" w:space="0" w:color="auto"/>
            <w:bottom w:val="none" w:sz="0" w:space="0" w:color="auto"/>
            <w:right w:val="none" w:sz="0" w:space="0" w:color="auto"/>
          </w:divBdr>
        </w:div>
        <w:div w:id="905722136">
          <w:marLeft w:val="0"/>
          <w:marRight w:val="0"/>
          <w:marTop w:val="0"/>
          <w:marBottom w:val="0"/>
          <w:divBdr>
            <w:top w:val="none" w:sz="0" w:space="0" w:color="auto"/>
            <w:left w:val="none" w:sz="0" w:space="0" w:color="auto"/>
            <w:bottom w:val="none" w:sz="0" w:space="0" w:color="auto"/>
            <w:right w:val="none" w:sz="0" w:space="0" w:color="auto"/>
          </w:divBdr>
          <w:divsChild>
            <w:div w:id="221061644">
              <w:marLeft w:val="0"/>
              <w:marRight w:val="0"/>
              <w:marTop w:val="0"/>
              <w:marBottom w:val="0"/>
              <w:divBdr>
                <w:top w:val="none" w:sz="0" w:space="0" w:color="auto"/>
                <w:left w:val="none" w:sz="0" w:space="0" w:color="auto"/>
                <w:bottom w:val="none" w:sz="0" w:space="0" w:color="auto"/>
                <w:right w:val="none" w:sz="0" w:space="0" w:color="auto"/>
              </w:divBdr>
            </w:div>
          </w:divsChild>
        </w:div>
        <w:div w:id="21981584">
          <w:marLeft w:val="0"/>
          <w:marRight w:val="0"/>
          <w:marTop w:val="0"/>
          <w:marBottom w:val="0"/>
          <w:divBdr>
            <w:top w:val="none" w:sz="0" w:space="0" w:color="auto"/>
            <w:left w:val="none" w:sz="0" w:space="0" w:color="auto"/>
            <w:bottom w:val="none" w:sz="0" w:space="0" w:color="auto"/>
            <w:right w:val="none" w:sz="0" w:space="0" w:color="auto"/>
          </w:divBdr>
        </w:div>
        <w:div w:id="407927415">
          <w:marLeft w:val="0"/>
          <w:marRight w:val="0"/>
          <w:marTop w:val="0"/>
          <w:marBottom w:val="0"/>
          <w:divBdr>
            <w:top w:val="none" w:sz="0" w:space="0" w:color="auto"/>
            <w:left w:val="none" w:sz="0" w:space="0" w:color="auto"/>
            <w:bottom w:val="none" w:sz="0" w:space="0" w:color="auto"/>
            <w:right w:val="none" w:sz="0" w:space="0" w:color="auto"/>
          </w:divBdr>
          <w:divsChild>
            <w:div w:id="1594243580">
              <w:marLeft w:val="0"/>
              <w:marRight w:val="0"/>
              <w:marTop w:val="0"/>
              <w:marBottom w:val="0"/>
              <w:divBdr>
                <w:top w:val="none" w:sz="0" w:space="0" w:color="auto"/>
                <w:left w:val="none" w:sz="0" w:space="0" w:color="auto"/>
                <w:bottom w:val="none" w:sz="0" w:space="0" w:color="auto"/>
                <w:right w:val="none" w:sz="0" w:space="0" w:color="auto"/>
              </w:divBdr>
            </w:div>
          </w:divsChild>
        </w:div>
        <w:div w:id="1585917916">
          <w:marLeft w:val="0"/>
          <w:marRight w:val="0"/>
          <w:marTop w:val="0"/>
          <w:marBottom w:val="0"/>
          <w:divBdr>
            <w:top w:val="none" w:sz="0" w:space="0" w:color="auto"/>
            <w:left w:val="none" w:sz="0" w:space="0" w:color="auto"/>
            <w:bottom w:val="none" w:sz="0" w:space="0" w:color="auto"/>
            <w:right w:val="none" w:sz="0" w:space="0" w:color="auto"/>
          </w:divBdr>
          <w:divsChild>
            <w:div w:id="2049865602">
              <w:marLeft w:val="0"/>
              <w:marRight w:val="0"/>
              <w:marTop w:val="0"/>
              <w:marBottom w:val="0"/>
              <w:divBdr>
                <w:top w:val="none" w:sz="0" w:space="0" w:color="auto"/>
                <w:left w:val="none" w:sz="0" w:space="0" w:color="auto"/>
                <w:bottom w:val="none" w:sz="0" w:space="0" w:color="auto"/>
                <w:right w:val="none" w:sz="0" w:space="0" w:color="auto"/>
              </w:divBdr>
            </w:div>
          </w:divsChild>
        </w:div>
        <w:div w:id="348218774">
          <w:marLeft w:val="0"/>
          <w:marRight w:val="0"/>
          <w:marTop w:val="0"/>
          <w:marBottom w:val="0"/>
          <w:divBdr>
            <w:top w:val="none" w:sz="0" w:space="0" w:color="auto"/>
            <w:left w:val="none" w:sz="0" w:space="0" w:color="auto"/>
            <w:bottom w:val="none" w:sz="0" w:space="0" w:color="auto"/>
            <w:right w:val="none" w:sz="0" w:space="0" w:color="auto"/>
          </w:divBdr>
        </w:div>
        <w:div w:id="626160174">
          <w:marLeft w:val="0"/>
          <w:marRight w:val="0"/>
          <w:marTop w:val="0"/>
          <w:marBottom w:val="0"/>
          <w:divBdr>
            <w:top w:val="none" w:sz="0" w:space="0" w:color="auto"/>
            <w:left w:val="none" w:sz="0" w:space="0" w:color="auto"/>
            <w:bottom w:val="none" w:sz="0" w:space="0" w:color="auto"/>
            <w:right w:val="none" w:sz="0" w:space="0" w:color="auto"/>
          </w:divBdr>
          <w:divsChild>
            <w:div w:id="1135634777">
              <w:marLeft w:val="0"/>
              <w:marRight w:val="0"/>
              <w:marTop w:val="0"/>
              <w:marBottom w:val="0"/>
              <w:divBdr>
                <w:top w:val="none" w:sz="0" w:space="0" w:color="auto"/>
                <w:left w:val="none" w:sz="0" w:space="0" w:color="auto"/>
                <w:bottom w:val="none" w:sz="0" w:space="0" w:color="auto"/>
                <w:right w:val="none" w:sz="0" w:space="0" w:color="auto"/>
              </w:divBdr>
            </w:div>
          </w:divsChild>
        </w:div>
        <w:div w:id="623120274">
          <w:marLeft w:val="0"/>
          <w:marRight w:val="0"/>
          <w:marTop w:val="0"/>
          <w:marBottom w:val="0"/>
          <w:divBdr>
            <w:top w:val="none" w:sz="0" w:space="0" w:color="auto"/>
            <w:left w:val="none" w:sz="0" w:space="0" w:color="auto"/>
            <w:bottom w:val="none" w:sz="0" w:space="0" w:color="auto"/>
            <w:right w:val="none" w:sz="0" w:space="0" w:color="auto"/>
          </w:divBdr>
        </w:div>
        <w:div w:id="1801876141">
          <w:marLeft w:val="0"/>
          <w:marRight w:val="0"/>
          <w:marTop w:val="0"/>
          <w:marBottom w:val="0"/>
          <w:divBdr>
            <w:top w:val="none" w:sz="0" w:space="0" w:color="auto"/>
            <w:left w:val="none" w:sz="0" w:space="0" w:color="auto"/>
            <w:bottom w:val="none" w:sz="0" w:space="0" w:color="auto"/>
            <w:right w:val="none" w:sz="0" w:space="0" w:color="auto"/>
          </w:divBdr>
          <w:divsChild>
            <w:div w:id="1550264132">
              <w:marLeft w:val="0"/>
              <w:marRight w:val="0"/>
              <w:marTop w:val="0"/>
              <w:marBottom w:val="0"/>
              <w:divBdr>
                <w:top w:val="none" w:sz="0" w:space="0" w:color="auto"/>
                <w:left w:val="none" w:sz="0" w:space="0" w:color="auto"/>
                <w:bottom w:val="none" w:sz="0" w:space="0" w:color="auto"/>
                <w:right w:val="none" w:sz="0" w:space="0" w:color="auto"/>
              </w:divBdr>
            </w:div>
          </w:divsChild>
        </w:div>
        <w:div w:id="80690050">
          <w:marLeft w:val="0"/>
          <w:marRight w:val="0"/>
          <w:marTop w:val="0"/>
          <w:marBottom w:val="0"/>
          <w:divBdr>
            <w:top w:val="none" w:sz="0" w:space="0" w:color="auto"/>
            <w:left w:val="none" w:sz="0" w:space="0" w:color="auto"/>
            <w:bottom w:val="none" w:sz="0" w:space="0" w:color="auto"/>
            <w:right w:val="none" w:sz="0" w:space="0" w:color="auto"/>
          </w:divBdr>
          <w:divsChild>
            <w:div w:id="81879731">
              <w:marLeft w:val="0"/>
              <w:marRight w:val="0"/>
              <w:marTop w:val="0"/>
              <w:marBottom w:val="0"/>
              <w:divBdr>
                <w:top w:val="none" w:sz="0" w:space="0" w:color="auto"/>
                <w:left w:val="none" w:sz="0" w:space="0" w:color="auto"/>
                <w:bottom w:val="none" w:sz="0" w:space="0" w:color="auto"/>
                <w:right w:val="none" w:sz="0" w:space="0" w:color="auto"/>
              </w:divBdr>
            </w:div>
          </w:divsChild>
        </w:div>
        <w:div w:id="299696390">
          <w:marLeft w:val="0"/>
          <w:marRight w:val="0"/>
          <w:marTop w:val="0"/>
          <w:marBottom w:val="0"/>
          <w:divBdr>
            <w:top w:val="none" w:sz="0" w:space="0" w:color="auto"/>
            <w:left w:val="none" w:sz="0" w:space="0" w:color="auto"/>
            <w:bottom w:val="none" w:sz="0" w:space="0" w:color="auto"/>
            <w:right w:val="none" w:sz="0" w:space="0" w:color="auto"/>
          </w:divBdr>
        </w:div>
        <w:div w:id="2087991766">
          <w:marLeft w:val="0"/>
          <w:marRight w:val="0"/>
          <w:marTop w:val="0"/>
          <w:marBottom w:val="0"/>
          <w:divBdr>
            <w:top w:val="none" w:sz="0" w:space="0" w:color="auto"/>
            <w:left w:val="none" w:sz="0" w:space="0" w:color="auto"/>
            <w:bottom w:val="none" w:sz="0" w:space="0" w:color="auto"/>
            <w:right w:val="none" w:sz="0" w:space="0" w:color="auto"/>
          </w:divBdr>
          <w:divsChild>
            <w:div w:id="1376469293">
              <w:marLeft w:val="0"/>
              <w:marRight w:val="0"/>
              <w:marTop w:val="0"/>
              <w:marBottom w:val="0"/>
              <w:divBdr>
                <w:top w:val="none" w:sz="0" w:space="0" w:color="auto"/>
                <w:left w:val="none" w:sz="0" w:space="0" w:color="auto"/>
                <w:bottom w:val="none" w:sz="0" w:space="0" w:color="auto"/>
                <w:right w:val="none" w:sz="0" w:space="0" w:color="auto"/>
              </w:divBdr>
            </w:div>
          </w:divsChild>
        </w:div>
        <w:div w:id="258683976">
          <w:marLeft w:val="0"/>
          <w:marRight w:val="0"/>
          <w:marTop w:val="0"/>
          <w:marBottom w:val="0"/>
          <w:divBdr>
            <w:top w:val="none" w:sz="0" w:space="0" w:color="auto"/>
            <w:left w:val="none" w:sz="0" w:space="0" w:color="auto"/>
            <w:bottom w:val="none" w:sz="0" w:space="0" w:color="auto"/>
            <w:right w:val="none" w:sz="0" w:space="0" w:color="auto"/>
          </w:divBdr>
        </w:div>
        <w:div w:id="1539128497">
          <w:marLeft w:val="0"/>
          <w:marRight w:val="0"/>
          <w:marTop w:val="0"/>
          <w:marBottom w:val="0"/>
          <w:divBdr>
            <w:top w:val="none" w:sz="0" w:space="0" w:color="auto"/>
            <w:left w:val="none" w:sz="0" w:space="0" w:color="auto"/>
            <w:bottom w:val="none" w:sz="0" w:space="0" w:color="auto"/>
            <w:right w:val="none" w:sz="0" w:space="0" w:color="auto"/>
          </w:divBdr>
          <w:divsChild>
            <w:div w:id="1174151563">
              <w:marLeft w:val="0"/>
              <w:marRight w:val="0"/>
              <w:marTop w:val="0"/>
              <w:marBottom w:val="0"/>
              <w:divBdr>
                <w:top w:val="none" w:sz="0" w:space="0" w:color="auto"/>
                <w:left w:val="none" w:sz="0" w:space="0" w:color="auto"/>
                <w:bottom w:val="none" w:sz="0" w:space="0" w:color="auto"/>
                <w:right w:val="none" w:sz="0" w:space="0" w:color="auto"/>
              </w:divBdr>
            </w:div>
          </w:divsChild>
        </w:div>
        <w:div w:id="1737050325">
          <w:marLeft w:val="0"/>
          <w:marRight w:val="0"/>
          <w:marTop w:val="0"/>
          <w:marBottom w:val="0"/>
          <w:divBdr>
            <w:top w:val="none" w:sz="0" w:space="0" w:color="auto"/>
            <w:left w:val="none" w:sz="0" w:space="0" w:color="auto"/>
            <w:bottom w:val="none" w:sz="0" w:space="0" w:color="auto"/>
            <w:right w:val="none" w:sz="0" w:space="0" w:color="auto"/>
          </w:divBdr>
        </w:div>
        <w:div w:id="1076977564">
          <w:marLeft w:val="0"/>
          <w:marRight w:val="0"/>
          <w:marTop w:val="0"/>
          <w:marBottom w:val="0"/>
          <w:divBdr>
            <w:top w:val="none" w:sz="0" w:space="0" w:color="auto"/>
            <w:left w:val="none" w:sz="0" w:space="0" w:color="auto"/>
            <w:bottom w:val="none" w:sz="0" w:space="0" w:color="auto"/>
            <w:right w:val="none" w:sz="0" w:space="0" w:color="auto"/>
          </w:divBdr>
          <w:divsChild>
            <w:div w:id="502818258">
              <w:marLeft w:val="0"/>
              <w:marRight w:val="0"/>
              <w:marTop w:val="0"/>
              <w:marBottom w:val="0"/>
              <w:divBdr>
                <w:top w:val="none" w:sz="0" w:space="0" w:color="auto"/>
                <w:left w:val="none" w:sz="0" w:space="0" w:color="auto"/>
                <w:bottom w:val="none" w:sz="0" w:space="0" w:color="auto"/>
                <w:right w:val="none" w:sz="0" w:space="0" w:color="auto"/>
              </w:divBdr>
            </w:div>
          </w:divsChild>
        </w:div>
        <w:div w:id="123982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27062&amp;rnd=290511.44424052&amp;dst=100012&amp;fld=134" TargetMode="External"/><Relationship Id="rId18" Type="http://schemas.openxmlformats.org/officeDocument/2006/relationships/hyperlink" Target="http://www.consultant.ru/cons/cgi/online.cgi?req=doc&amp;base=LAW&amp;n=48316&amp;rnd=290511.80962467&amp;dst=100028&amp;fld=134" TargetMode="External"/><Relationship Id="rId26" Type="http://schemas.openxmlformats.org/officeDocument/2006/relationships/hyperlink" Target="http://www.consultant.ru/cons/cgi/online.cgi?req=doc&amp;base=LAW&amp;n=78577&amp;rnd=290511.2192525127&amp;dst=100010&amp;fld=134" TargetMode="External"/><Relationship Id="rId39" Type="http://schemas.openxmlformats.org/officeDocument/2006/relationships/hyperlink" Target="http://www.consultant.ru/cons/cgi/online.cgi?req=doc&amp;base=LAW&amp;n=191260&amp;rnd=290511.3077112186&amp;dst=100043&amp;fld=134" TargetMode="External"/><Relationship Id="rId21" Type="http://schemas.openxmlformats.org/officeDocument/2006/relationships/hyperlink" Target="http://www.consultant.ru/cons/cgi/online.cgi?req=doc&amp;base=LAW&amp;n=47719&amp;rnd=290511.142027151&amp;dst=100388&amp;fld=134" TargetMode="External"/><Relationship Id="rId34" Type="http://schemas.openxmlformats.org/officeDocument/2006/relationships/hyperlink" Target="http://www.consultant.ru/cons/cgi/online.cgi?req=doc&amp;base=LAW&amp;n=189708&amp;rnd=290511.964121581&amp;dst=100048&amp;fld=134" TargetMode="External"/><Relationship Id="rId42" Type="http://schemas.openxmlformats.org/officeDocument/2006/relationships/hyperlink" Target="http://www.consultant.ru/cons/cgi/online.cgi?req=doc&amp;base=LAW&amp;n=48316&amp;rnd=290511.1729115169&amp;dst=100056&amp;fld=134" TargetMode="External"/><Relationship Id="rId47" Type="http://schemas.openxmlformats.org/officeDocument/2006/relationships/hyperlink" Target="http://www.consultant.ru/cons/cgi/online.cgi?req=doc&amp;base=LAW&amp;n=48316&amp;rnd=290511.1223219432&amp;dst=100057&amp;fld=134" TargetMode="External"/><Relationship Id="rId50" Type="http://schemas.openxmlformats.org/officeDocument/2006/relationships/hyperlink" Target="http://www.consultant.ru/cons/cgi/online.cgi?req=doc&amp;base=LAW&amp;n=48316&amp;rnd=290511.71166711&amp;dst=100062&amp;fld=134" TargetMode="External"/><Relationship Id="rId55" Type="http://schemas.openxmlformats.org/officeDocument/2006/relationships/hyperlink" Target="http://www.consultant.ru/cons/cgi/online.cgi?req=doc&amp;base=LAW&amp;n=209990&amp;rnd=290511.1136913538&amp;dst=102096&amp;fld=134" TargetMode="External"/><Relationship Id="rId63" Type="http://schemas.openxmlformats.org/officeDocument/2006/relationships/hyperlink" Target="http://www.consultant.ru/cons/cgi/online.cgi?req=doc&amp;base=LAW&amp;n=202000&amp;rnd=290511.311969827&amp;dst=100239&amp;fld=134" TargetMode="External"/><Relationship Id="rId68" Type="http://schemas.openxmlformats.org/officeDocument/2006/relationships/hyperlink" Target="http://www.consultant.ru/cons/cgi/online.cgi?req=doc&amp;base=LAW&amp;n=48316&amp;rnd=290511.42947696&amp;dst=100093&amp;fld=134" TargetMode="External"/><Relationship Id="rId76" Type="http://schemas.openxmlformats.org/officeDocument/2006/relationships/hyperlink" Target="http://www.consultant.ru/cons/cgi/online.cgi?req=doc&amp;base=LAW&amp;n=48316&amp;rnd=290511.269016221&amp;dst=100099&amp;fld=134" TargetMode="External"/><Relationship Id="rId7" Type="http://schemas.openxmlformats.org/officeDocument/2006/relationships/hyperlink" Target="http://www.consultant.ru/cons/cgi/online.cgi?req=doc&amp;base=LAW&amp;n=191260&amp;rnd=290511.57711161&amp;dst=100039&amp;fld=134" TargetMode="External"/><Relationship Id="rId71" Type="http://schemas.openxmlformats.org/officeDocument/2006/relationships/hyperlink" Target="http://www.consultant.ru/cons/cgi/online.cgi?req=doc&amp;base=LAW&amp;n=202000&amp;rnd=290511.202719197&amp;dst=100011&amp;fld=134" TargetMode="External"/><Relationship Id="rId2" Type="http://schemas.microsoft.com/office/2007/relationships/stylesWithEffects" Target="stylesWithEffects.xml"/><Relationship Id="rId16" Type="http://schemas.openxmlformats.org/officeDocument/2006/relationships/hyperlink" Target="http://www.consultant.ru/cons/cgi/online.cgi?req=doc&amp;base=LAW&amp;n=202000&amp;rnd=290511.1042720684&amp;dst=100351&amp;fld=134" TargetMode="External"/><Relationship Id="rId29" Type="http://schemas.openxmlformats.org/officeDocument/2006/relationships/hyperlink" Target="http://www.consultant.ru/cons/cgi/online.cgi?req=doc&amp;base=LAW&amp;n=48098&amp;rnd=290511.759712412&amp;dst=100009&amp;fld=134" TargetMode="External"/><Relationship Id="rId11" Type="http://schemas.openxmlformats.org/officeDocument/2006/relationships/hyperlink" Target="http://www.consultant.ru/cons/cgi/online.cgi?req=doc&amp;base=LAW&amp;n=47707&amp;rnd=290511.37588327&amp;dst=100010&amp;fld=134" TargetMode="External"/><Relationship Id="rId24" Type="http://schemas.openxmlformats.org/officeDocument/2006/relationships/hyperlink" Target="http://www.consultant.ru/cons/cgi/online.cgi?req=doc&amp;base=LAW&amp;n=48316&amp;rnd=290511.925028115&amp;dst=100389&amp;fld=134" TargetMode="External"/><Relationship Id="rId32" Type="http://schemas.openxmlformats.org/officeDocument/2006/relationships/hyperlink" Target="http://www.consultant.ru/cons/cgi/online.cgi?req=doc&amp;base=LAW&amp;n=164908&amp;rnd=290511.1884024007&amp;dst=100045&amp;fld=134" TargetMode="External"/><Relationship Id="rId37" Type="http://schemas.openxmlformats.org/officeDocument/2006/relationships/hyperlink" Target="http://www.consultant.ru/cons/cgi/online.cgi?req=doc&amp;base=LAW&amp;n=189708&amp;rnd=290511.788718891&amp;dst=100051&amp;fld=134" TargetMode="External"/><Relationship Id="rId40" Type="http://schemas.openxmlformats.org/officeDocument/2006/relationships/hyperlink" Target="http://www.consultant.ru/cons/cgi/online.cgi?req=doc&amp;base=LAW&amp;n=189708&amp;rnd=290511.2929821879&amp;dst=7&amp;fld=134" TargetMode="External"/><Relationship Id="rId45" Type="http://schemas.openxmlformats.org/officeDocument/2006/relationships/hyperlink" Target="http://www.consultant.ru/cons/cgi/online.cgi?req=doc&amp;base=LAW&amp;n=191260&amp;rnd=290511.698319593&amp;dst=100045&amp;fld=134" TargetMode="External"/><Relationship Id="rId53" Type="http://schemas.openxmlformats.org/officeDocument/2006/relationships/hyperlink" Target="http://www.consultant.ru/cons/cgi/online.cgi?req=doc&amp;base=LAW&amp;n=209990&amp;rnd=290511.987517985&amp;dst=102095&amp;fld=134" TargetMode="External"/><Relationship Id="rId58" Type="http://schemas.openxmlformats.org/officeDocument/2006/relationships/hyperlink" Target="http://www.consultant.ru/cons/cgi/online.cgi?req=doc&amp;base=LAW&amp;n=202000&amp;rnd=290511.620318247&amp;dst=100239&amp;fld=134" TargetMode="External"/><Relationship Id="rId66" Type="http://schemas.openxmlformats.org/officeDocument/2006/relationships/hyperlink" Target="http://www.consultant.ru/cons/cgi/online.cgi?req=doc&amp;base=LAW&amp;n=48316&amp;rnd=290511.280032902&amp;dst=100091&amp;fld=134" TargetMode="External"/><Relationship Id="rId74" Type="http://schemas.openxmlformats.org/officeDocument/2006/relationships/hyperlink" Target="http://www.consultant.ru/cons/cgi/online.cgi?req=doc&amp;base=LAW&amp;n=48316&amp;rnd=290511.276175963&amp;dst=100097&amp;fld=134" TargetMode="External"/><Relationship Id="rId79" Type="http://schemas.openxmlformats.org/officeDocument/2006/relationships/hyperlink" Target="http://www.consultant.ru/cons/cgi/online.cgi?req=doc&amp;base=LAW&amp;n=221432&amp;rnd=290511.928631774&amp;dst=100293&amp;fld=134" TargetMode="External"/><Relationship Id="rId5" Type="http://schemas.openxmlformats.org/officeDocument/2006/relationships/hyperlink" Target="http://www.consultant.ru/cons/cgi/online.cgi?req=doc&amp;base=LAW&amp;n=75543&amp;rnd=290511.28326845&amp;dst=100034&amp;fld=134" TargetMode="External"/><Relationship Id="rId61" Type="http://schemas.openxmlformats.org/officeDocument/2006/relationships/hyperlink" Target="http://www.consultant.ru/cons/cgi/online.cgi?req=doc&amp;base=LAW&amp;n=202000&amp;rnd=290511.1100739&amp;dst=100292&amp;fld=134" TargetMode="External"/><Relationship Id="rId10" Type="http://schemas.openxmlformats.org/officeDocument/2006/relationships/hyperlink" Target="http://www.consultant.ru/cons/cgi/online.cgi?req=doc&amp;base=LAW&amp;n=164908&amp;rnd=290511.2503428495&amp;dst=100020&amp;fld=134" TargetMode="External"/><Relationship Id="rId19" Type="http://schemas.openxmlformats.org/officeDocument/2006/relationships/hyperlink" Target="http://www.consultant.ru/cons/cgi/online.cgi?req=doc&amp;base=LAW&amp;n=49498&amp;rnd=290511.2420927357&amp;dst=100011&amp;fld=134" TargetMode="External"/><Relationship Id="rId31" Type="http://schemas.openxmlformats.org/officeDocument/2006/relationships/hyperlink" Target="http://www.consultant.ru/cons/cgi/online.cgi?req=doc&amp;base=LAW&amp;n=172493&amp;rnd=290511.218033841&amp;dst=100010&amp;fld=134" TargetMode="External"/><Relationship Id="rId44" Type="http://schemas.openxmlformats.org/officeDocument/2006/relationships/hyperlink" Target="http://www.consultant.ru/cons/cgi/online.cgi?req=query&amp;div=LAW&amp;opt=1&amp;REFDOC=202000&amp;REFBASE=LAW&amp;REFFIELD=134&amp;REFSEGM=324&amp;REFPAGE=0&amp;REFTYPE=QP_MULTI_REF&amp;ts=9082150823366729396&amp;REFDST=283" TargetMode="External"/><Relationship Id="rId52" Type="http://schemas.openxmlformats.org/officeDocument/2006/relationships/hyperlink" Target="http://www.consultant.ru/cons/cgi/online.cgi?req=doc&amp;base=LAW&amp;n=48316&amp;rnd=290511.12301829&amp;dst=100063&amp;fld=134" TargetMode="External"/><Relationship Id="rId60" Type="http://schemas.openxmlformats.org/officeDocument/2006/relationships/hyperlink" Target="http://www.consultant.ru/cons/cgi/online.cgi?req=doc&amp;base=LAW&amp;n=202000&amp;rnd=290511.2614018706&amp;dst=100256&amp;fld=134" TargetMode="External"/><Relationship Id="rId65" Type="http://schemas.openxmlformats.org/officeDocument/2006/relationships/hyperlink" Target="http://www.consultant.ru/cons/cgi/online.cgi?req=doc&amp;base=LAW&amp;n=209990&amp;rnd=290511.2510224229&amp;dst=102102&amp;fld=134" TargetMode="External"/><Relationship Id="rId73" Type="http://schemas.openxmlformats.org/officeDocument/2006/relationships/hyperlink" Target="http://www.consultant.ru/cons/cgi/online.cgi?req=doc&amp;base=LAW&amp;n=209990&amp;rnd=290511.1154211297&amp;dst=102104&amp;fld=134" TargetMode="External"/><Relationship Id="rId78" Type="http://schemas.openxmlformats.org/officeDocument/2006/relationships/hyperlink" Target="http://www.consultant.ru/cons/cgi/online.cgi?req=doc&amp;base=LAW&amp;n=172571&amp;rnd=290511.1025022848&amp;dst=23&amp;fld=13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72493&amp;rnd=290511.657522199&amp;dst=100009&amp;fld=134" TargetMode="External"/><Relationship Id="rId14" Type="http://schemas.openxmlformats.org/officeDocument/2006/relationships/hyperlink" Target="http://www.consultant.ru/cons/cgi/online.cgi?req=doc&amp;base=LAW&amp;n=25500&amp;rnd=290511.2914529950&amp;dst=100025&amp;fld=134" TargetMode="External"/><Relationship Id="rId22" Type="http://schemas.openxmlformats.org/officeDocument/2006/relationships/hyperlink" Target="http://www.consultant.ru/cons/cgi/online.cgi?req=doc&amp;base=LAW&amp;n=200575&amp;rnd=290511.309969483&amp;dst=100010&amp;fld=134" TargetMode="External"/><Relationship Id="rId27" Type="http://schemas.openxmlformats.org/officeDocument/2006/relationships/hyperlink" Target="http://www.consultant.ru/cons/cgi/online.cgi?req=doc&amp;base=LAW&amp;n=78317&amp;rnd=290511.14216476&amp;dst=100040&amp;fld=134" TargetMode="External"/><Relationship Id="rId30" Type="http://schemas.openxmlformats.org/officeDocument/2006/relationships/hyperlink" Target="http://www.consultant.ru/cons/cgi/online.cgi?req=doc&amp;base=LAW&amp;n=47719&amp;rnd=290511.2910732491&amp;dst=100043&amp;fld=134" TargetMode="External"/><Relationship Id="rId35" Type="http://schemas.openxmlformats.org/officeDocument/2006/relationships/hyperlink" Target="http://www.consultant.ru/cons/cgi/online.cgi?req=doc&amp;base=LAW&amp;n=208910&amp;rnd=290511.700521659&amp;dst=100009&amp;fld=134" TargetMode="External"/><Relationship Id="rId43" Type="http://schemas.openxmlformats.org/officeDocument/2006/relationships/hyperlink" Target="http://www.consultant.ru/cons/cgi/online.cgi?req=query&amp;div=LAW&amp;opt=1&amp;REFDOC=202000&amp;REFBASE=LAW&amp;REFFIELD=134&amp;REFSEGM=5&amp;REFPAGE=0&amp;REFTYPE=QP_MULTI_REF&amp;ts=787115082336675416&amp;REFDST=283" TargetMode="External"/><Relationship Id="rId48" Type="http://schemas.openxmlformats.org/officeDocument/2006/relationships/hyperlink" Target="http://www.consultant.ru/cons/cgi/online.cgi?req=doc&amp;base=LAW&amp;n=57156&amp;rnd=290511.1295912489&amp;dst=100008&amp;fld=134" TargetMode="External"/><Relationship Id="rId56" Type="http://schemas.openxmlformats.org/officeDocument/2006/relationships/hyperlink" Target="http://www.consultant.ru/cons/cgi/online.cgi?req=doc&amp;base=LAW&amp;n=48316&amp;rnd=290511.306626702&amp;dst=100068&amp;fld=134" TargetMode="External"/><Relationship Id="rId64" Type="http://schemas.openxmlformats.org/officeDocument/2006/relationships/hyperlink" Target="http://www.consultant.ru/cons/cgi/online.cgi?req=doc&amp;base=LAW&amp;n=202000&amp;rnd=290511.22505200&amp;dst=100268&amp;fld=134" TargetMode="External"/><Relationship Id="rId69" Type="http://schemas.openxmlformats.org/officeDocument/2006/relationships/hyperlink" Target="http://www.consultant.ru/cons/cgi/online.cgi?req=doc&amp;base=LAW&amp;n=202000&amp;rnd=290511.394622724&amp;dst=100011&amp;fld=134" TargetMode="External"/><Relationship Id="rId77" Type="http://schemas.openxmlformats.org/officeDocument/2006/relationships/hyperlink" Target="http://www.consultant.ru/cons/cgi/online.cgi?req=doc&amp;base=LAW&amp;n=221432&amp;rnd=290511.1687130110&amp;dst=100292&amp;fld=134" TargetMode="External"/><Relationship Id="rId8" Type="http://schemas.openxmlformats.org/officeDocument/2006/relationships/hyperlink" Target="http://www.consultant.ru/cons/cgi/online.cgi?req=doc&amp;base=LAW&amp;n=189708&amp;rnd=290511.790623104&amp;dst=100387&amp;fld=134" TargetMode="External"/><Relationship Id="rId51" Type="http://schemas.openxmlformats.org/officeDocument/2006/relationships/hyperlink" Target="http://www.consultant.ru/cons/cgi/online.cgi?req=doc&amp;base=LAW&amp;n=209990&amp;rnd=290511.114138927&amp;dst=102094&amp;fld=134" TargetMode="External"/><Relationship Id="rId72" Type="http://schemas.openxmlformats.org/officeDocument/2006/relationships/hyperlink" Target="http://www.consultant.ru/cons/cgi/online.cgi?req=doc&amp;base=LAW&amp;n=202000&amp;rnd=290511.380910565&amp;dst=100039&amp;fld=13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cons/cgi/online.cgi?req=doc&amp;base=LAW&amp;n=39773&amp;rnd=290511.1665832158&amp;dst=100023&amp;fld=134" TargetMode="External"/><Relationship Id="rId17" Type="http://schemas.openxmlformats.org/officeDocument/2006/relationships/hyperlink" Target="http://www.consultant.ru/cons/cgi/online.cgi?req=doc&amp;base=LAW&amp;n=209990&amp;rnd=290511.53868419&amp;dst=102085&amp;fld=134" TargetMode="External"/><Relationship Id="rId25" Type="http://schemas.openxmlformats.org/officeDocument/2006/relationships/hyperlink" Target="http://www.consultant.ru/cons/cgi/online.cgi?req=doc&amp;base=LAW&amp;n=202000&amp;rnd=290511.107725658&amp;dst=100324&amp;fld=134" TargetMode="External"/><Relationship Id="rId33" Type="http://schemas.openxmlformats.org/officeDocument/2006/relationships/hyperlink" Target="http://www.consultant.ru/cons/cgi/online.cgi?req=doc&amp;base=LAW&amp;n=191260&amp;rnd=290511.81192898&amp;dst=100040&amp;fld=134" TargetMode="External"/><Relationship Id="rId38" Type="http://schemas.openxmlformats.org/officeDocument/2006/relationships/hyperlink" Target="http://www.consultant.ru/cons/cgi/online.cgi?req=doc&amp;base=LAW&amp;n=191260&amp;rnd=290511.870628740&amp;dst=100133&amp;fld=134" TargetMode="External"/><Relationship Id="rId46" Type="http://schemas.openxmlformats.org/officeDocument/2006/relationships/hyperlink" Target="http://www.consultant.ru/cons/cgi/online.cgi?req=doc&amp;base=LAW&amp;n=209990&amp;rnd=290511.9804590&amp;dst=102091&amp;fld=134" TargetMode="External"/><Relationship Id="rId59" Type="http://schemas.openxmlformats.org/officeDocument/2006/relationships/hyperlink" Target="http://www.consultant.ru/cons/cgi/online.cgi?req=doc&amp;base=LAW&amp;n=202000&amp;rnd=290511.1577913368&amp;dst=100268&amp;fld=134" TargetMode="External"/><Relationship Id="rId67" Type="http://schemas.openxmlformats.org/officeDocument/2006/relationships/hyperlink" Target="http://www.consultant.ru/cons/cgi/online.cgi?req=doc&amp;base=LAW&amp;n=209990&amp;rnd=290511.293349569&amp;dst=102103&amp;fld=134" TargetMode="External"/><Relationship Id="rId20" Type="http://schemas.openxmlformats.org/officeDocument/2006/relationships/hyperlink" Target="http://www.consultant.ru/cons/cgi/online.cgi?req=doc&amp;base=LAW&amp;n=201630&amp;rnd=290511.2507811087&amp;dst=100190&amp;fld=134" TargetMode="External"/><Relationship Id="rId41" Type="http://schemas.openxmlformats.org/officeDocument/2006/relationships/hyperlink" Target="http://www.consultant.ru/cons/cgi/online.cgi?req=doc&amp;base=LAW&amp;n=209990&amp;rnd=290511.2623212125&amp;dst=102087&amp;fld=134" TargetMode="External"/><Relationship Id="rId54" Type="http://schemas.openxmlformats.org/officeDocument/2006/relationships/hyperlink" Target="http://www.consultant.ru/cons/cgi/online.cgi?req=doc&amp;base=LAW&amp;n=48316&amp;rnd=290511.246411898&amp;dst=100067&amp;fld=134" TargetMode="External"/><Relationship Id="rId62" Type="http://schemas.openxmlformats.org/officeDocument/2006/relationships/hyperlink" Target="http://www.consultant.ru/cons/cgi/online.cgi?req=doc&amp;base=LAW&amp;n=202000&amp;rnd=290511.1183817&amp;dst=100111&amp;fld=134" TargetMode="External"/><Relationship Id="rId70" Type="http://schemas.openxmlformats.org/officeDocument/2006/relationships/hyperlink" Target="http://www.consultant.ru/cons/cgi/online.cgi?req=doc&amp;base=LAW&amp;n=202000&amp;rnd=290511.234609495&amp;dst=100039&amp;fld=134" TargetMode="External"/><Relationship Id="rId75" Type="http://schemas.openxmlformats.org/officeDocument/2006/relationships/hyperlink" Target="http://www.consultant.ru/cons/cgi/online.cgi?req=doc&amp;base=LAW&amp;n=209990&amp;rnd=290511.850525197&amp;dst=102106&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49498&amp;rnd=290511.2858418510&amp;dst=100009&amp;fld=134" TargetMode="External"/><Relationship Id="rId15" Type="http://schemas.openxmlformats.org/officeDocument/2006/relationships/hyperlink" Target="http://www.consultant.ru/cons/cgi/online.cgi?req=doc&amp;base=LAW&amp;n=28318&amp;rnd=290511.393621914&amp;dst=100006&amp;fld=134" TargetMode="External"/><Relationship Id="rId23" Type="http://schemas.openxmlformats.org/officeDocument/2006/relationships/hyperlink" Target="http://www.consultant.ru/cons/cgi/online.cgi?req=doc&amp;base=LAW&amp;n=209990&amp;rnd=290511.2599032622&amp;dst=102085&amp;fld=134" TargetMode="External"/><Relationship Id="rId28" Type="http://schemas.openxmlformats.org/officeDocument/2006/relationships/hyperlink" Target="http://www.consultant.ru/cons/cgi/online.cgi?req=doc&amp;base=LAW&amp;n=198218&amp;rnd=290511.5991413&amp;dst=100071&amp;fld=134" TargetMode="External"/><Relationship Id="rId36" Type="http://schemas.openxmlformats.org/officeDocument/2006/relationships/hyperlink" Target="http://www.consultant.ru/cons/cgi/online.cgi?req=doc&amp;base=LAW&amp;n=191260&amp;rnd=290511.6317807&amp;dst=100041&amp;fld=134" TargetMode="External"/><Relationship Id="rId49" Type="http://schemas.openxmlformats.org/officeDocument/2006/relationships/hyperlink" Target="http://www.consultant.ru/cons/cgi/online.cgi?req=doc&amp;base=LAW&amp;n=209990&amp;rnd=290511.2019411650&amp;dst=102093&amp;fld=134" TargetMode="External"/><Relationship Id="rId57" Type="http://schemas.openxmlformats.org/officeDocument/2006/relationships/hyperlink" Target="http://www.consultant.ru/cons/cgi/online.cgi?req=doc&amp;base=LAW&amp;n=202000&amp;rnd=290511.129289036&amp;dst=1001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7313</Words>
  <Characters>41686</Characters>
  <Application>Microsoft Office Word</Application>
  <DocSecurity>0</DocSecurity>
  <Lines>347</Lines>
  <Paragraphs>97</Paragraphs>
  <ScaleCrop>false</ScaleCrop>
  <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2017-10-17T08:49:00Z</dcterms:created>
  <dcterms:modified xsi:type="dcterms:W3CDTF">2017-10-17T08:49:00Z</dcterms:modified>
</cp:coreProperties>
</file>