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0"/>
          <w:szCs w:val="20"/>
          <w:lang w:eastAsia="ru-RU"/>
        </w:rPr>
      </w:pPr>
      <w:r w:rsidRPr="0091180C">
        <w:rPr>
          <w:rFonts w:ascii="Arial" w:eastAsia="Times New Roman" w:hAnsi="Arial" w:cs="Arial"/>
          <w:sz w:val="20"/>
          <w:szCs w:val="20"/>
          <w:lang w:eastAsia="ru-RU"/>
        </w:rPr>
        <w:t>Статья 292. Права членов семьи собственников жилого помещения</w:t>
      </w:r>
    </w:p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180C">
        <w:rPr>
          <w:rFonts w:ascii="Arial" w:eastAsia="Times New Roman" w:hAnsi="Arial" w:cs="Arial"/>
          <w:sz w:val="20"/>
          <w:szCs w:val="20"/>
          <w:lang w:eastAsia="ru-RU"/>
        </w:rPr>
        <w:t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</w:t>
      </w:r>
    </w:p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180C">
        <w:rPr>
          <w:rFonts w:ascii="Arial" w:eastAsia="Times New Roman" w:hAnsi="Arial" w:cs="Arial"/>
          <w:sz w:val="20"/>
          <w:szCs w:val="20"/>
          <w:lang w:eastAsia="ru-RU"/>
        </w:rPr>
        <w:t>Дееспособные и ограниченные судом в дееспособности члены семьи собственника, проживающие в принадлежащем ему жилом помещении, несут солидарную с собственником ответственность по обязательствам, вытекающим из пользования жилым помещением.</w:t>
      </w:r>
    </w:p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180C">
        <w:rPr>
          <w:rFonts w:ascii="Arial" w:eastAsia="Times New Roman" w:hAnsi="Arial" w:cs="Arial"/>
          <w:sz w:val="20"/>
          <w:szCs w:val="20"/>
          <w:lang w:eastAsia="ru-RU"/>
        </w:rPr>
        <w:t>(абзац введен Федеральным законом от 15.05.2001 N 54-ФЗ, в ред. Федерального закона от 24.04.2008 N 49-ФЗ)</w:t>
      </w:r>
    </w:p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180C">
        <w:rPr>
          <w:rFonts w:ascii="Arial" w:eastAsia="Times New Roman" w:hAnsi="Arial" w:cs="Arial"/>
          <w:sz w:val="20"/>
          <w:szCs w:val="20"/>
          <w:lang w:eastAsia="ru-RU"/>
        </w:rPr>
        <w:t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180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91180C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91180C">
        <w:rPr>
          <w:rFonts w:ascii="Arial" w:eastAsia="Times New Roman" w:hAnsi="Arial" w:cs="Arial"/>
          <w:sz w:val="20"/>
          <w:szCs w:val="20"/>
          <w:lang w:eastAsia="ru-RU"/>
        </w:rPr>
        <w:t xml:space="preserve"> ред. Федеральных законов от 15.05.2001 N 54-ФЗ, от 30.12.2004 N 213-ФЗ)</w:t>
      </w:r>
    </w:p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180C">
        <w:rPr>
          <w:rFonts w:ascii="Arial" w:eastAsia="Times New Roman" w:hAnsi="Arial" w:cs="Arial"/>
          <w:sz w:val="20"/>
          <w:szCs w:val="20"/>
          <w:lang w:eastAsia="ru-RU"/>
        </w:rPr>
        <w:t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</w:t>
      </w:r>
    </w:p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180C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91180C">
        <w:rPr>
          <w:rFonts w:ascii="Arial" w:eastAsia="Times New Roman" w:hAnsi="Arial" w:cs="Arial"/>
          <w:sz w:val="20"/>
          <w:szCs w:val="20"/>
          <w:lang w:eastAsia="ru-RU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91180C" w:rsidRPr="0091180C" w:rsidRDefault="0091180C" w:rsidP="009118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180C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gramStart"/>
      <w:r w:rsidRPr="0091180C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91180C">
        <w:rPr>
          <w:rFonts w:ascii="Arial" w:eastAsia="Times New Roman" w:hAnsi="Arial" w:cs="Arial"/>
          <w:sz w:val="20"/>
          <w:szCs w:val="20"/>
          <w:lang w:eastAsia="ru-RU"/>
        </w:rPr>
        <w:t>. 4 в ред. Федерального закона от 30.12.2004 N 213-ФЗ)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B3"/>
    <w:rsid w:val="008326B3"/>
    <w:rsid w:val="0091180C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2015-12-24T12:29:00Z</dcterms:created>
  <dcterms:modified xsi:type="dcterms:W3CDTF">2015-12-24T12:29:00Z</dcterms:modified>
</cp:coreProperties>
</file>