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01" w:rsidRDefault="00781B01" w:rsidP="00781B01">
      <w:pPr>
        <w:pStyle w:val="2"/>
      </w:pPr>
      <w:bookmarkStart w:id="0" w:name="_GoBack"/>
      <w:r>
        <w:t xml:space="preserve">Статья 1121. Назначение и </w:t>
      </w:r>
      <w:proofErr w:type="spellStart"/>
      <w:r>
        <w:t>подназначение</w:t>
      </w:r>
      <w:proofErr w:type="spellEnd"/>
      <w:r>
        <w:t xml:space="preserve"> наследника в завещании</w:t>
      </w:r>
    </w:p>
    <w:bookmarkEnd w:id="0"/>
    <w:p w:rsidR="00781B01" w:rsidRDefault="00781B01" w:rsidP="00781B01">
      <w:r w:rsidRPr="00781B01">
        <w:t>[Гражданский кодекс РФ]</w:t>
      </w:r>
      <w:r>
        <w:t xml:space="preserve"> </w:t>
      </w:r>
      <w:r w:rsidRPr="00781B01">
        <w:t>[Глава 62]</w:t>
      </w:r>
      <w:r>
        <w:t xml:space="preserve"> </w:t>
      </w:r>
      <w:r w:rsidRPr="00781B01">
        <w:t>[Статья 1121]</w:t>
      </w:r>
      <w:r>
        <w:t xml:space="preserve"> </w:t>
      </w:r>
    </w:p>
    <w:p w:rsidR="00781B01" w:rsidRDefault="00781B01" w:rsidP="00781B01">
      <w:pPr>
        <w:pStyle w:val="a4"/>
      </w:pPr>
      <w:r>
        <w:t>1. Завещатель может совершить завещание в пользу одного или нескольких лиц (статья 1116), как входящих, так и не входящих в круг наследников по закону.</w:t>
      </w:r>
    </w:p>
    <w:p w:rsidR="00781B01" w:rsidRDefault="00781B01" w:rsidP="00781B01">
      <w:pPr>
        <w:pStyle w:val="a4"/>
      </w:pPr>
      <w:r>
        <w:t>2. Завещатель может указать в завещании другого наследника (</w:t>
      </w:r>
      <w:proofErr w:type="spellStart"/>
      <w:r>
        <w:t>подназначить</w:t>
      </w:r>
      <w:proofErr w:type="spellEnd"/>
      <w:r>
        <w:t xml:space="preserve"> наследника) на случай, если назначенный им в завещании наследник или наследник завещателя по закону умрет до открытия наследства, либо одновременно с завещателем, либо после открытия наследства, не успев его принять, либо не примет наследство по другим причинам или откажется от него, либо не будет иметь право наследовать или </w:t>
      </w:r>
      <w:proofErr w:type="gramStart"/>
      <w:r>
        <w:t>будет</w:t>
      </w:r>
      <w:proofErr w:type="gramEnd"/>
      <w:r>
        <w:t xml:space="preserve"> отстранен от наследования как недостойный.</w:t>
      </w:r>
    </w:p>
    <w:p w:rsidR="00BC5E36" w:rsidRPr="00781B01" w:rsidRDefault="00BC5E36" w:rsidP="00781B01"/>
    <w:sectPr w:rsidR="00BC5E36" w:rsidRPr="0078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2946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4A6E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81B01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13E9F"/>
    <w:rsid w:val="009354CA"/>
    <w:rsid w:val="00963625"/>
    <w:rsid w:val="00966C4F"/>
    <w:rsid w:val="00971319"/>
    <w:rsid w:val="00976101"/>
    <w:rsid w:val="00984B7A"/>
    <w:rsid w:val="009B34CC"/>
    <w:rsid w:val="009E3D66"/>
    <w:rsid w:val="00A01283"/>
    <w:rsid w:val="00A047DB"/>
    <w:rsid w:val="00A0707D"/>
    <w:rsid w:val="00A22341"/>
    <w:rsid w:val="00A41516"/>
    <w:rsid w:val="00A66380"/>
    <w:rsid w:val="00A74E8D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CA3C07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AC77-E29E-4FE5-A6AF-C1ADBC7B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2016-01-21T12:02:00Z</dcterms:created>
  <dcterms:modified xsi:type="dcterms:W3CDTF">2016-01-21T12:02:00Z</dcterms:modified>
</cp:coreProperties>
</file>