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B3" w:rsidRDefault="00E15FB3" w:rsidP="00E15FB3">
      <w:pPr>
        <w:pStyle w:val="2"/>
      </w:pPr>
      <w:bookmarkStart w:id="0" w:name="_GoBack"/>
      <w:r>
        <w:t>Статья 170. Недействительность мнимой и притворной сделок</w:t>
      </w:r>
    </w:p>
    <w:bookmarkEnd w:id="0"/>
    <w:p w:rsidR="00E15FB3" w:rsidRDefault="00E15FB3" w:rsidP="00E15FB3">
      <w:r w:rsidRPr="00E15FB3">
        <w:t>[Гражданский кодекс РФ]</w:t>
      </w:r>
      <w:r>
        <w:t xml:space="preserve"> </w:t>
      </w:r>
      <w:r w:rsidRPr="00E15FB3">
        <w:t>[Глава 9]</w:t>
      </w:r>
      <w:r>
        <w:t xml:space="preserve"> </w:t>
      </w:r>
      <w:r w:rsidRPr="00E15FB3">
        <w:t>[Статья 170]</w:t>
      </w:r>
      <w:r>
        <w:t xml:space="preserve"> </w:t>
      </w:r>
    </w:p>
    <w:p w:rsidR="00E15FB3" w:rsidRDefault="00E15FB3" w:rsidP="00E15FB3">
      <w:pPr>
        <w:pStyle w:val="a4"/>
      </w:pPr>
      <w:r>
        <w:t>1. Мнимая сделка, то есть сделка, совершенная лишь для вида, без намерения создать соответствующие ей правовые последствия, ничтожна.</w:t>
      </w:r>
    </w:p>
    <w:p w:rsidR="00E15FB3" w:rsidRDefault="00E15FB3" w:rsidP="00E15FB3">
      <w:pPr>
        <w:pStyle w:val="a4"/>
      </w:pPr>
      <w:r>
        <w:t xml:space="preserve">2. Притворная сделка, то есть сделка, которая совершена с целью </w:t>
      </w:r>
      <w:proofErr w:type="gramStart"/>
      <w:r>
        <w:t>прикрыть</w:t>
      </w:r>
      <w:proofErr w:type="gramEnd"/>
      <w:r>
        <w:t xml:space="preserve"> другую сделку, в том числе сделку на иных условиях, ничтожна. К сделке, которую стороны действительно имели в виду, с учетом существа и содержания сделки применяются относящиеся к ней правила.</w:t>
      </w:r>
    </w:p>
    <w:p w:rsidR="00BC5E36" w:rsidRPr="00E15FB3" w:rsidRDefault="00BC5E36" w:rsidP="00E15FB3"/>
    <w:sectPr w:rsidR="00BC5E36" w:rsidRPr="00E15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876AA5"/>
    <w:multiLevelType w:val="multilevel"/>
    <w:tmpl w:val="0BCE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0A1EDA"/>
    <w:multiLevelType w:val="multilevel"/>
    <w:tmpl w:val="15A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3"/>
  </w:num>
  <w:num w:numId="3">
    <w:abstractNumId w:val="28"/>
  </w:num>
  <w:num w:numId="4">
    <w:abstractNumId w:val="26"/>
  </w:num>
  <w:num w:numId="5">
    <w:abstractNumId w:val="4"/>
  </w:num>
  <w:num w:numId="6">
    <w:abstractNumId w:val="31"/>
  </w:num>
  <w:num w:numId="7">
    <w:abstractNumId w:val="21"/>
  </w:num>
  <w:num w:numId="8">
    <w:abstractNumId w:val="13"/>
  </w:num>
  <w:num w:numId="9">
    <w:abstractNumId w:val="2"/>
  </w:num>
  <w:num w:numId="10">
    <w:abstractNumId w:val="14"/>
  </w:num>
  <w:num w:numId="11">
    <w:abstractNumId w:val="32"/>
  </w:num>
  <w:num w:numId="12">
    <w:abstractNumId w:val="30"/>
  </w:num>
  <w:num w:numId="13">
    <w:abstractNumId w:val="18"/>
  </w:num>
  <w:num w:numId="14">
    <w:abstractNumId w:val="1"/>
  </w:num>
  <w:num w:numId="15">
    <w:abstractNumId w:val="15"/>
  </w:num>
  <w:num w:numId="16">
    <w:abstractNumId w:val="12"/>
  </w:num>
  <w:num w:numId="17">
    <w:abstractNumId w:val="10"/>
  </w:num>
  <w:num w:numId="18">
    <w:abstractNumId w:val="0"/>
  </w:num>
  <w:num w:numId="19">
    <w:abstractNumId w:val="19"/>
  </w:num>
  <w:num w:numId="20">
    <w:abstractNumId w:val="17"/>
  </w:num>
  <w:num w:numId="21">
    <w:abstractNumId w:val="20"/>
  </w:num>
  <w:num w:numId="22">
    <w:abstractNumId w:val="22"/>
  </w:num>
  <w:num w:numId="23">
    <w:abstractNumId w:val="16"/>
  </w:num>
  <w:num w:numId="24">
    <w:abstractNumId w:val="34"/>
  </w:num>
  <w:num w:numId="25">
    <w:abstractNumId w:val="35"/>
  </w:num>
  <w:num w:numId="26">
    <w:abstractNumId w:val="27"/>
  </w:num>
  <w:num w:numId="27">
    <w:abstractNumId w:val="29"/>
  </w:num>
  <w:num w:numId="28">
    <w:abstractNumId w:val="9"/>
  </w:num>
  <w:num w:numId="29">
    <w:abstractNumId w:val="3"/>
  </w:num>
  <w:num w:numId="30">
    <w:abstractNumId w:val="6"/>
  </w:num>
  <w:num w:numId="31">
    <w:abstractNumId w:val="5"/>
  </w:num>
  <w:num w:numId="32">
    <w:abstractNumId w:val="24"/>
  </w:num>
  <w:num w:numId="33">
    <w:abstractNumId w:val="11"/>
  </w:num>
  <w:num w:numId="34">
    <w:abstractNumId w:val="33"/>
  </w:num>
  <w:num w:numId="3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0678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19E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52E4B"/>
    <w:rsid w:val="006708AC"/>
    <w:rsid w:val="00691CA6"/>
    <w:rsid w:val="006B105A"/>
    <w:rsid w:val="006C1087"/>
    <w:rsid w:val="006D4B34"/>
    <w:rsid w:val="00715E5A"/>
    <w:rsid w:val="007160D9"/>
    <w:rsid w:val="007458A4"/>
    <w:rsid w:val="00762C4A"/>
    <w:rsid w:val="007647E2"/>
    <w:rsid w:val="007B2D82"/>
    <w:rsid w:val="00801733"/>
    <w:rsid w:val="0082078A"/>
    <w:rsid w:val="00830289"/>
    <w:rsid w:val="00833BA8"/>
    <w:rsid w:val="008514D4"/>
    <w:rsid w:val="00872B15"/>
    <w:rsid w:val="008B40A6"/>
    <w:rsid w:val="008C3F1C"/>
    <w:rsid w:val="008E4FA3"/>
    <w:rsid w:val="009354CA"/>
    <w:rsid w:val="00966C4F"/>
    <w:rsid w:val="00976101"/>
    <w:rsid w:val="00984B7A"/>
    <w:rsid w:val="009B34CC"/>
    <w:rsid w:val="009D58DC"/>
    <w:rsid w:val="009E3D66"/>
    <w:rsid w:val="00A047DB"/>
    <w:rsid w:val="00A0707D"/>
    <w:rsid w:val="00A22341"/>
    <w:rsid w:val="00A26B15"/>
    <w:rsid w:val="00A41516"/>
    <w:rsid w:val="00A66380"/>
    <w:rsid w:val="00AA4A1B"/>
    <w:rsid w:val="00AD61C1"/>
    <w:rsid w:val="00AF6C61"/>
    <w:rsid w:val="00B23535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63E7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15FB3"/>
    <w:rsid w:val="00E222CA"/>
    <w:rsid w:val="00E2347B"/>
    <w:rsid w:val="00E253AD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character" w:customStyle="1" w:styleId="blk">
    <w:name w:val="blk"/>
    <w:basedOn w:val="a0"/>
    <w:rsid w:val="00C263E7"/>
  </w:style>
  <w:style w:type="character" w:customStyle="1" w:styleId="pole1">
    <w:name w:val="pole1"/>
    <w:basedOn w:val="a0"/>
    <w:rsid w:val="00E222CA"/>
    <w:rPr>
      <w:shd w:val="clear" w:color="auto" w:fill="FFFFFF"/>
    </w:rPr>
  </w:style>
  <w:style w:type="character" w:customStyle="1" w:styleId="w3000">
    <w:name w:val="w3000"/>
    <w:basedOn w:val="a0"/>
    <w:rsid w:val="00E222CA"/>
  </w:style>
  <w:style w:type="character" w:customStyle="1" w:styleId="nowrap2">
    <w:name w:val="nowrap2"/>
    <w:basedOn w:val="a0"/>
    <w:rsid w:val="00E222CA"/>
  </w:style>
  <w:style w:type="character" w:styleId="af0">
    <w:name w:val="FollowedHyperlink"/>
    <w:basedOn w:val="a0"/>
    <w:uiPriority w:val="99"/>
    <w:semiHidden/>
    <w:unhideWhenUsed/>
    <w:rsid w:val="007647E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character" w:customStyle="1" w:styleId="blk">
    <w:name w:val="blk"/>
    <w:basedOn w:val="a0"/>
    <w:rsid w:val="00C263E7"/>
  </w:style>
  <w:style w:type="character" w:customStyle="1" w:styleId="pole1">
    <w:name w:val="pole1"/>
    <w:basedOn w:val="a0"/>
    <w:rsid w:val="00E222CA"/>
    <w:rPr>
      <w:shd w:val="clear" w:color="auto" w:fill="FFFFFF"/>
    </w:rPr>
  </w:style>
  <w:style w:type="character" w:customStyle="1" w:styleId="w3000">
    <w:name w:val="w3000"/>
    <w:basedOn w:val="a0"/>
    <w:rsid w:val="00E222CA"/>
  </w:style>
  <w:style w:type="character" w:customStyle="1" w:styleId="nowrap2">
    <w:name w:val="nowrap2"/>
    <w:basedOn w:val="a0"/>
    <w:rsid w:val="00E222CA"/>
  </w:style>
  <w:style w:type="character" w:styleId="af0">
    <w:name w:val="FollowedHyperlink"/>
    <w:basedOn w:val="a0"/>
    <w:uiPriority w:val="99"/>
    <w:semiHidden/>
    <w:unhideWhenUsed/>
    <w:rsid w:val="007647E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5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4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3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8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9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8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9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5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2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1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0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2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4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1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7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1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2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3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9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9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5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1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5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0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6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7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3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6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0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5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6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5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3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9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8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9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2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7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7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ECA49-6BBA-434D-9CC4-2CA59D7A8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2016-01-13T10:38:00Z</dcterms:created>
  <dcterms:modified xsi:type="dcterms:W3CDTF">2016-01-13T10:38:00Z</dcterms:modified>
</cp:coreProperties>
</file>